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8AB0E" w14:textId="35148204" w:rsidR="00A9131B" w:rsidRPr="00A9131B" w:rsidRDefault="00FF5C2E" w:rsidP="007640ED">
      <w:pPr>
        <w:pStyle w:val="textabsatz"/>
        <w:shd w:val="clear" w:color="auto" w:fill="FFFFFF"/>
        <w:textAlignment w:val="baseline"/>
        <w:rPr>
          <w:rStyle w:val="Fett"/>
          <w:rFonts w:asciiTheme="minorHAnsi" w:hAnsiTheme="minorHAnsi" w:cstheme="minorHAnsi"/>
        </w:rPr>
      </w:pPr>
      <w:bookmarkStart w:id="0" w:name="_Hlk179443230"/>
      <w:r>
        <w:rPr>
          <w:rStyle w:val="Fett"/>
          <w:rFonts w:asciiTheme="minorHAnsi" w:hAnsiTheme="minorHAnsi" w:cstheme="minorHAnsi"/>
        </w:rPr>
        <w:t xml:space="preserve">Leitfanden zur Änderung </w:t>
      </w:r>
      <w:proofErr w:type="gramStart"/>
      <w:r>
        <w:rPr>
          <w:rStyle w:val="Fett"/>
          <w:rFonts w:asciiTheme="minorHAnsi" w:hAnsiTheme="minorHAnsi" w:cstheme="minorHAnsi"/>
        </w:rPr>
        <w:t>des  Vornamen</w:t>
      </w:r>
      <w:r w:rsidR="00A9131B" w:rsidRPr="00A9131B">
        <w:rPr>
          <w:rStyle w:val="Fett"/>
          <w:rFonts w:asciiTheme="minorHAnsi" w:hAnsiTheme="minorHAnsi" w:cstheme="minorHAnsi"/>
        </w:rPr>
        <w:t>s</w:t>
      </w:r>
      <w:proofErr w:type="gramEnd"/>
      <w:r w:rsidR="00A9131B" w:rsidRPr="00A9131B">
        <w:rPr>
          <w:rStyle w:val="Fett"/>
          <w:rFonts w:asciiTheme="minorHAnsi" w:hAnsiTheme="minorHAnsi" w:cstheme="minorHAnsi"/>
        </w:rPr>
        <w:t xml:space="preserve"> und Geschlechtseintrags an der Universität Münster</w:t>
      </w:r>
    </w:p>
    <w:p w14:paraId="6C149F37" w14:textId="2103CC72" w:rsidR="00AF29F0" w:rsidRDefault="007640ED" w:rsidP="007640ED">
      <w:pPr>
        <w:pStyle w:val="textabsatz"/>
        <w:shd w:val="clear" w:color="auto" w:fill="FFFFFF"/>
        <w:textAlignment w:val="baseline"/>
        <w:rPr>
          <w:rFonts w:asciiTheme="minorHAnsi" w:hAnsiTheme="minorHAnsi" w:cstheme="minorHAnsi"/>
          <w:color w:val="000000"/>
        </w:rPr>
      </w:pPr>
      <w:r w:rsidRPr="007640ED">
        <w:rPr>
          <w:rFonts w:asciiTheme="minorHAnsi" w:hAnsiTheme="minorHAnsi" w:cstheme="minorHAnsi"/>
          <w:color w:val="161616"/>
        </w:rPr>
        <w:t xml:space="preserve">Am 1. November 2024 tritt das neue </w:t>
      </w:r>
      <w:hyperlink r:id="rId5" w:history="1">
        <w:r w:rsidRPr="00A9131B">
          <w:rPr>
            <w:rStyle w:val="Hyperlink"/>
            <w:rFonts w:asciiTheme="minorHAnsi" w:hAnsiTheme="minorHAnsi" w:cstheme="minorHAnsi"/>
          </w:rPr>
          <w:t>Selbstbestimmungsgesetz (SBGG)</w:t>
        </w:r>
      </w:hyperlink>
      <w:r w:rsidRPr="007640ED">
        <w:rPr>
          <w:rFonts w:asciiTheme="minorHAnsi" w:hAnsiTheme="minorHAnsi" w:cstheme="minorHAnsi"/>
          <w:color w:val="161616"/>
        </w:rPr>
        <w:t xml:space="preserve"> in Kraft. Mit dem SBGG wird es für</w:t>
      </w:r>
      <w:r w:rsidRPr="007640ED">
        <w:rPr>
          <w:rFonts w:asciiTheme="minorHAnsi" w:hAnsiTheme="minorHAnsi" w:cstheme="minorHAnsi"/>
          <w:color w:val="33322F"/>
          <w:spacing w:val="3"/>
        </w:rPr>
        <w:t xml:space="preserve"> trans-, inter- und nichtbinäre Menschen einfacher, </w:t>
      </w:r>
      <w:r w:rsidRPr="007640ED">
        <w:rPr>
          <w:rFonts w:asciiTheme="minorHAnsi" w:hAnsiTheme="minorHAnsi" w:cstheme="minorHAnsi"/>
          <w:color w:val="161616"/>
        </w:rPr>
        <w:t>den Eintrag des eigenen Geschlechts und die dazu passenden Vornamen selbst zu bestimmen</w:t>
      </w:r>
      <w:r w:rsidRPr="007640ED">
        <w:rPr>
          <w:rFonts w:asciiTheme="minorHAnsi" w:hAnsiTheme="minorHAnsi" w:cstheme="minorHAnsi"/>
          <w:color w:val="33322F"/>
          <w:spacing w:val="3"/>
        </w:rPr>
        <w:t>. Künftig kann jede Person, deren Geschlechtsidentität von ihrem Geschlechtseintrag im Personenstandsregister abweicht</w:t>
      </w:r>
      <w:r w:rsidR="00F348AA">
        <w:rPr>
          <w:rFonts w:asciiTheme="minorHAnsi" w:hAnsiTheme="minorHAnsi" w:cstheme="minorHAnsi"/>
          <w:color w:val="33322F"/>
          <w:spacing w:val="3"/>
        </w:rPr>
        <w:t>,</w:t>
      </w:r>
      <w:r>
        <w:rPr>
          <w:rFonts w:asciiTheme="minorHAnsi" w:hAnsiTheme="minorHAnsi" w:cstheme="minorHAnsi"/>
          <w:color w:val="33322F"/>
          <w:spacing w:val="3"/>
        </w:rPr>
        <w:t xml:space="preserve"> mit einer „Erklärung mit Eigenversicherung“</w:t>
      </w:r>
      <w:r w:rsidRPr="007640ED">
        <w:rPr>
          <w:rFonts w:asciiTheme="minorHAnsi" w:hAnsiTheme="minorHAnsi" w:cstheme="minorHAnsi"/>
          <w:color w:val="33322F"/>
          <w:spacing w:val="3"/>
        </w:rPr>
        <w:t xml:space="preserve"> gegenüber dem Standesamt </w:t>
      </w:r>
      <w:r>
        <w:rPr>
          <w:rFonts w:asciiTheme="minorHAnsi" w:hAnsiTheme="minorHAnsi" w:cstheme="minorHAnsi"/>
          <w:color w:val="33322F"/>
          <w:spacing w:val="3"/>
        </w:rPr>
        <w:t>bewirken</w:t>
      </w:r>
      <w:r w:rsidRPr="007640ED">
        <w:rPr>
          <w:rFonts w:asciiTheme="minorHAnsi" w:hAnsiTheme="minorHAnsi" w:cstheme="minorHAnsi"/>
          <w:color w:val="33322F"/>
          <w:spacing w:val="3"/>
        </w:rPr>
        <w:t>, dass die Angabe zu ihrem Geschlecht</w:t>
      </w:r>
      <w:r>
        <w:rPr>
          <w:rFonts w:asciiTheme="minorHAnsi" w:hAnsiTheme="minorHAnsi" w:cstheme="minorHAnsi"/>
          <w:color w:val="33322F"/>
          <w:spacing w:val="3"/>
        </w:rPr>
        <w:t xml:space="preserve"> und der Vorname</w:t>
      </w:r>
      <w:r w:rsidRPr="007640ED">
        <w:rPr>
          <w:rFonts w:asciiTheme="minorHAnsi" w:hAnsiTheme="minorHAnsi" w:cstheme="minorHAnsi"/>
          <w:color w:val="33322F"/>
          <w:spacing w:val="3"/>
        </w:rPr>
        <w:t xml:space="preserve"> in einem deutschen Personenstandseintrag geändert werden</w:t>
      </w:r>
      <w:r>
        <w:rPr>
          <w:rFonts w:asciiTheme="minorHAnsi" w:hAnsiTheme="minorHAnsi" w:cstheme="minorHAnsi"/>
          <w:color w:val="33322F"/>
          <w:spacing w:val="3"/>
        </w:rPr>
        <w:t>.</w:t>
      </w:r>
      <w:r w:rsidRPr="007640ED">
        <w:rPr>
          <w:rFonts w:asciiTheme="minorHAnsi" w:hAnsiTheme="minorHAnsi" w:cstheme="minorHAnsi"/>
          <w:color w:val="33322F"/>
          <w:spacing w:val="3"/>
        </w:rPr>
        <w:t xml:space="preserve"> </w:t>
      </w:r>
      <w:r w:rsidRPr="007640ED">
        <w:rPr>
          <w:rFonts w:asciiTheme="minorHAnsi" w:hAnsiTheme="minorHAnsi" w:cstheme="minorHAnsi"/>
          <w:color w:val="000000"/>
        </w:rPr>
        <w:t>Damit fallen sowohl das oft langwierige gerichtliche Verfahren als auch das Einholen von Sachverständigengutachten weg.</w:t>
      </w:r>
    </w:p>
    <w:p w14:paraId="5E1EB78D" w14:textId="29C6E45E" w:rsidR="005438C9" w:rsidRDefault="001300F9" w:rsidP="0045216F">
      <w:pPr>
        <w:pStyle w:val="textabsatz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Mit dem Inkrafttreten des neuen Selbstbestimmungsgesetzes</w:t>
      </w:r>
      <w:r w:rsidR="000C7F21">
        <w:rPr>
          <w:rFonts w:asciiTheme="minorHAnsi" w:hAnsiTheme="minorHAnsi" w:cstheme="minorHAnsi"/>
          <w:color w:val="000000"/>
        </w:rPr>
        <w:t xml:space="preserve"> passt die</w:t>
      </w:r>
      <w:r>
        <w:rPr>
          <w:rFonts w:asciiTheme="minorHAnsi" w:hAnsiTheme="minorHAnsi" w:cstheme="minorHAnsi"/>
          <w:color w:val="000000"/>
        </w:rPr>
        <w:t xml:space="preserve"> Universität Münster </w:t>
      </w:r>
      <w:r w:rsidR="000C7F21">
        <w:rPr>
          <w:rFonts w:asciiTheme="minorHAnsi" w:hAnsiTheme="minorHAnsi" w:cstheme="minorHAnsi"/>
          <w:color w:val="000000"/>
        </w:rPr>
        <w:t>ihren</w:t>
      </w:r>
      <w:r>
        <w:rPr>
          <w:rFonts w:asciiTheme="minorHAnsi" w:hAnsiTheme="minorHAnsi" w:cstheme="minorHAnsi"/>
          <w:color w:val="000000"/>
        </w:rPr>
        <w:t xml:space="preserve"> Prozess der Namensänderung und Änderung des Geschlechtseintrags </w:t>
      </w:r>
      <w:r w:rsidR="000C7F21">
        <w:rPr>
          <w:rFonts w:asciiTheme="minorHAnsi" w:hAnsiTheme="minorHAnsi" w:cstheme="minorHAnsi"/>
          <w:color w:val="000000"/>
        </w:rPr>
        <w:t xml:space="preserve">entsprechend an. </w:t>
      </w:r>
      <w:r w:rsidR="005438C9">
        <w:rPr>
          <w:rFonts w:asciiTheme="minorHAnsi" w:hAnsiTheme="minorHAnsi" w:cstheme="minorHAnsi"/>
          <w:color w:val="000000"/>
        </w:rPr>
        <w:t>Zur Umsetzung der Ä</w:t>
      </w:r>
      <w:r w:rsidR="000B4B83">
        <w:rPr>
          <w:rFonts w:asciiTheme="minorHAnsi" w:hAnsiTheme="minorHAnsi" w:cstheme="minorHAnsi"/>
          <w:color w:val="000000"/>
        </w:rPr>
        <w:t>nderung</w:t>
      </w:r>
      <w:r w:rsidR="005438C9">
        <w:rPr>
          <w:rFonts w:asciiTheme="minorHAnsi" w:hAnsiTheme="minorHAnsi" w:cstheme="minorHAnsi"/>
          <w:color w:val="000000"/>
        </w:rPr>
        <w:t xml:space="preserve"> des Vornamens</w:t>
      </w:r>
      <w:r w:rsidR="000B4B83">
        <w:rPr>
          <w:rFonts w:asciiTheme="minorHAnsi" w:hAnsiTheme="minorHAnsi" w:cstheme="minorHAnsi"/>
          <w:color w:val="000000"/>
        </w:rPr>
        <w:t xml:space="preserve"> und Angleichung des Gesch</w:t>
      </w:r>
      <w:r w:rsidR="005438C9">
        <w:rPr>
          <w:rFonts w:asciiTheme="minorHAnsi" w:hAnsiTheme="minorHAnsi" w:cstheme="minorHAnsi"/>
          <w:color w:val="000000"/>
        </w:rPr>
        <w:t>lechtseintrags wird ab dem 1. November lediglich ein</w:t>
      </w:r>
      <w:r w:rsidR="00F348AA">
        <w:rPr>
          <w:rFonts w:asciiTheme="minorHAnsi" w:hAnsiTheme="minorHAnsi" w:cstheme="minorHAnsi"/>
          <w:color w:val="000000"/>
        </w:rPr>
        <w:t>e</w:t>
      </w:r>
      <w:r w:rsidR="005438C9">
        <w:rPr>
          <w:rFonts w:asciiTheme="minorHAnsi" w:hAnsiTheme="minorHAnsi" w:cstheme="minorHAnsi"/>
          <w:color w:val="000000"/>
        </w:rPr>
        <w:t>s der aufgeführten Dokumente benötigt:</w:t>
      </w:r>
    </w:p>
    <w:p w14:paraId="1A0A56FF" w14:textId="637148F0" w:rsidR="005438C9" w:rsidRDefault="005438C9" w:rsidP="005438C9">
      <w:pPr>
        <w:pStyle w:val="textabsatz"/>
        <w:numPr>
          <w:ilvl w:val="0"/>
          <w:numId w:val="3"/>
        </w:numPr>
        <w:shd w:val="clear" w:color="auto" w:fill="FFFFFF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Nachweis über die Erklärung beim Standesamt ODER</w:t>
      </w:r>
    </w:p>
    <w:p w14:paraId="1467EB6B" w14:textId="77777777" w:rsidR="005438C9" w:rsidRDefault="005438C9" w:rsidP="005438C9">
      <w:pPr>
        <w:pStyle w:val="textabsatz"/>
        <w:numPr>
          <w:ilvl w:val="0"/>
          <w:numId w:val="3"/>
        </w:numPr>
        <w:shd w:val="clear" w:color="auto" w:fill="FFFFFF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Auszug aus dem Personenstandsregister ODER</w:t>
      </w:r>
    </w:p>
    <w:p w14:paraId="1A9BF283" w14:textId="49245CE5" w:rsidR="009B5F26" w:rsidRPr="009B5F26" w:rsidRDefault="005438C9" w:rsidP="00BE4D42">
      <w:pPr>
        <w:pStyle w:val="textabsatz"/>
        <w:numPr>
          <w:ilvl w:val="0"/>
          <w:numId w:val="3"/>
        </w:numPr>
        <w:shd w:val="clear" w:color="auto" w:fill="FFFFFF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neu ausgestellter amtlicher Ausweis</w:t>
      </w:r>
      <w:bookmarkEnd w:id="0"/>
    </w:p>
    <w:p w14:paraId="585EABA3" w14:textId="77777777" w:rsidR="009B5F26" w:rsidRDefault="009B5F26" w:rsidP="00BE4D42">
      <w:pPr>
        <w:pStyle w:val="textabsatz"/>
        <w:shd w:val="clear" w:color="auto" w:fill="FFFFFF"/>
        <w:textAlignment w:val="baseline"/>
        <w:rPr>
          <w:rFonts w:asciiTheme="minorHAnsi" w:hAnsiTheme="minorHAnsi" w:cstheme="minorHAnsi"/>
          <w:color w:val="000000"/>
        </w:rPr>
      </w:pPr>
    </w:p>
    <w:p w14:paraId="08BF0B6F" w14:textId="064AC86D" w:rsidR="00AF29F0" w:rsidRDefault="00BE4D42" w:rsidP="00BE4D42">
      <w:pPr>
        <w:pStyle w:val="textabsatz"/>
        <w:shd w:val="clear" w:color="auto" w:fill="FFFFFF"/>
        <w:textAlignment w:val="baseline"/>
        <w:rPr>
          <w:rFonts w:asciiTheme="minorHAnsi" w:hAnsiTheme="minorHAnsi" w:cstheme="minorHAnsi"/>
          <w:color w:val="000000"/>
        </w:rPr>
      </w:pPr>
      <w:r w:rsidRPr="00BE4D42">
        <w:rPr>
          <w:rFonts w:asciiTheme="minorHAnsi" w:hAnsiTheme="minorHAnsi" w:cstheme="minorHAnsi"/>
          <w:b/>
          <w:bCs/>
          <w:color w:val="000000"/>
        </w:rPr>
        <w:t xml:space="preserve">Studierende </w:t>
      </w:r>
      <w:r w:rsidR="009B5F26">
        <w:rPr>
          <w:rFonts w:asciiTheme="minorHAnsi" w:hAnsiTheme="minorHAnsi" w:cstheme="minorHAnsi"/>
          <w:color w:val="000000"/>
        </w:rPr>
        <w:br/>
      </w:r>
      <w:proofErr w:type="spellStart"/>
      <w:r w:rsidRPr="00BE4D42">
        <w:rPr>
          <w:rFonts w:asciiTheme="minorHAnsi" w:hAnsiTheme="minorHAnsi" w:cstheme="minorHAnsi"/>
          <w:color w:val="000000"/>
        </w:rPr>
        <w:t>Studierende</w:t>
      </w:r>
      <w:proofErr w:type="spellEnd"/>
      <w:r w:rsidRPr="00BE4D42">
        <w:rPr>
          <w:rFonts w:asciiTheme="minorHAnsi" w:hAnsiTheme="minorHAnsi" w:cstheme="minorHAnsi"/>
          <w:color w:val="000000"/>
        </w:rPr>
        <w:t xml:space="preserve"> können sich per Selbsterklärung mit einem formlosen Antrag auf Änderung des Vornamens und/oder Geschlechtseintrags per E-Mail oder auch persönlich an das Studierendensekretariat wenden. Eine Änderung des Vornamens</w:t>
      </w:r>
      <w:r w:rsidR="0045216F">
        <w:rPr>
          <w:rFonts w:asciiTheme="minorHAnsi" w:hAnsiTheme="minorHAnsi" w:cstheme="minorHAnsi"/>
          <w:color w:val="000000"/>
        </w:rPr>
        <w:t xml:space="preserve"> </w:t>
      </w:r>
      <w:r w:rsidR="0045216F" w:rsidRPr="0045216F">
        <w:rPr>
          <w:rFonts w:asciiTheme="minorHAnsi" w:hAnsiTheme="minorHAnsi" w:cstheme="minorHAnsi"/>
          <w:color w:val="000000"/>
        </w:rPr>
        <w:t xml:space="preserve">kann auch direkt über den </w:t>
      </w:r>
      <w:proofErr w:type="spellStart"/>
      <w:r w:rsidR="0045216F" w:rsidRPr="0045216F">
        <w:rPr>
          <w:rFonts w:asciiTheme="minorHAnsi" w:hAnsiTheme="minorHAnsi" w:cstheme="minorHAnsi"/>
          <w:color w:val="000000"/>
        </w:rPr>
        <w:t>SelfService</w:t>
      </w:r>
      <w:proofErr w:type="spellEnd"/>
      <w:r w:rsidR="0045216F" w:rsidRPr="0045216F">
        <w:rPr>
          <w:rFonts w:asciiTheme="minorHAnsi" w:hAnsiTheme="minorHAnsi" w:cstheme="minorHAnsi"/>
          <w:color w:val="000000"/>
        </w:rPr>
        <w:t xml:space="preserve"> des Studierendenmanagements vorgenommen werden. Eine Änderung des Geschlechtseintrags ist über den </w:t>
      </w:r>
      <w:proofErr w:type="spellStart"/>
      <w:r w:rsidR="0045216F" w:rsidRPr="0045216F">
        <w:rPr>
          <w:rFonts w:asciiTheme="minorHAnsi" w:hAnsiTheme="minorHAnsi" w:cstheme="minorHAnsi"/>
          <w:color w:val="000000"/>
        </w:rPr>
        <w:t>SelfService</w:t>
      </w:r>
      <w:proofErr w:type="spellEnd"/>
      <w:r w:rsidR="0045216F" w:rsidRPr="0045216F">
        <w:rPr>
          <w:rFonts w:asciiTheme="minorHAnsi" w:hAnsiTheme="minorHAnsi" w:cstheme="minorHAnsi"/>
          <w:color w:val="000000"/>
        </w:rPr>
        <w:t xml:space="preserve"> nicht möglich.</w:t>
      </w:r>
    </w:p>
    <w:p w14:paraId="260B2FFB" w14:textId="01FC7DCD" w:rsidR="007640ED" w:rsidRPr="009B5F26" w:rsidRDefault="0045216F" w:rsidP="007640ED">
      <w:pPr>
        <w:pStyle w:val="textabsatz"/>
        <w:shd w:val="clear" w:color="auto" w:fill="FFFFFF"/>
        <w:textAlignment w:val="baseline"/>
        <w:rPr>
          <w:rFonts w:asciiTheme="minorHAnsi" w:hAnsiTheme="minorHAnsi" w:cstheme="minorHAnsi"/>
          <w:b/>
          <w:bCs/>
          <w:color w:val="000000"/>
        </w:rPr>
      </w:pPr>
      <w:r w:rsidRPr="0045216F">
        <w:rPr>
          <w:rFonts w:asciiTheme="minorHAnsi" w:hAnsiTheme="minorHAnsi" w:cstheme="minorHAnsi"/>
          <w:b/>
          <w:bCs/>
          <w:color w:val="000000"/>
        </w:rPr>
        <w:t xml:space="preserve">Mitarbeitende </w:t>
      </w:r>
      <w:r w:rsidR="009B5F26">
        <w:rPr>
          <w:rFonts w:asciiTheme="minorHAnsi" w:hAnsiTheme="minorHAnsi" w:cstheme="minorHAnsi"/>
          <w:b/>
          <w:bCs/>
          <w:color w:val="000000"/>
        </w:rPr>
        <w:br/>
      </w:r>
      <w:proofErr w:type="spellStart"/>
      <w:r w:rsidRPr="0045216F">
        <w:rPr>
          <w:rFonts w:asciiTheme="minorHAnsi" w:hAnsiTheme="minorHAnsi" w:cstheme="minorHAnsi"/>
          <w:color w:val="000000"/>
        </w:rPr>
        <w:t>Mitarbeitende</w:t>
      </w:r>
      <w:proofErr w:type="spellEnd"/>
      <w:r w:rsidRPr="0045216F">
        <w:rPr>
          <w:rFonts w:asciiTheme="minorHAnsi" w:hAnsiTheme="minorHAnsi" w:cstheme="minorHAnsi"/>
          <w:color w:val="000000"/>
        </w:rPr>
        <w:t xml:space="preserve"> können sich mit einem schriftlichen Antrag auf Änderung des Vornamens und/oder der Geschlechtszugehörigkeit an die zuständige Ansprechperson im Personaldezernat (Dez. 3) wenden. Der Antrag kann auch per E-Mail an personaldezernat@uni-muenster.de gerichtet werden. Eine Kopie des </w:t>
      </w:r>
      <w:r>
        <w:rPr>
          <w:rFonts w:asciiTheme="minorHAnsi" w:hAnsiTheme="minorHAnsi" w:cstheme="minorHAnsi"/>
          <w:color w:val="000000"/>
        </w:rPr>
        <w:t>Nachweises über die Erklärung beim Standesamt ODER des Auszugs aus dem Personenstandsregister ODER des neu ausgestellten amtliche</w:t>
      </w:r>
      <w:r w:rsidR="00F348AA">
        <w:rPr>
          <w:rFonts w:asciiTheme="minorHAnsi" w:hAnsiTheme="minorHAnsi" w:cstheme="minorHAnsi"/>
          <w:color w:val="000000"/>
        </w:rPr>
        <w:t>n</w:t>
      </w:r>
      <w:r>
        <w:rPr>
          <w:rFonts w:asciiTheme="minorHAnsi" w:hAnsiTheme="minorHAnsi" w:cstheme="minorHAnsi"/>
          <w:color w:val="000000"/>
        </w:rPr>
        <w:t xml:space="preserve"> Ausweis</w:t>
      </w:r>
      <w:r w:rsidR="00F348AA">
        <w:rPr>
          <w:rFonts w:asciiTheme="minorHAnsi" w:hAnsiTheme="minorHAnsi" w:cstheme="minorHAnsi"/>
          <w:color w:val="000000"/>
        </w:rPr>
        <w:t>es</w:t>
      </w:r>
      <w:r>
        <w:rPr>
          <w:rFonts w:asciiTheme="minorHAnsi" w:hAnsiTheme="minorHAnsi" w:cstheme="minorHAnsi"/>
          <w:color w:val="000000"/>
        </w:rPr>
        <w:t xml:space="preserve"> </w:t>
      </w:r>
      <w:r w:rsidRPr="0045216F">
        <w:rPr>
          <w:rFonts w:asciiTheme="minorHAnsi" w:hAnsiTheme="minorHAnsi" w:cstheme="minorHAnsi"/>
          <w:color w:val="000000"/>
        </w:rPr>
        <w:t>ist beizufügen. Der neu gewählte Vorname und/oder Geschlechtseintrag wird in alle Systeme eingetragen und an das LBV weitergeleitet. Vor einer Änderung des Namens- oder Geschlechtseintrags ausgestellte Zeugnisse oder Bescheinigungen werden auf Wunsch neu ausgestellt.</w:t>
      </w:r>
    </w:p>
    <w:p w14:paraId="5FDCC8E4" w14:textId="3413BA4E" w:rsidR="009B5F26" w:rsidRDefault="009B5F26" w:rsidP="009B5F26">
      <w:pPr>
        <w:pStyle w:val="textabsatz"/>
        <w:shd w:val="clear" w:color="auto" w:fill="FFFFFF"/>
        <w:textAlignment w:val="baseline"/>
        <w:rPr>
          <w:rFonts w:asciiTheme="minorHAnsi" w:hAnsiTheme="minorHAnsi" w:cstheme="minorHAnsi"/>
          <w:color w:val="000000"/>
        </w:rPr>
      </w:pPr>
    </w:p>
    <w:p w14:paraId="776D2D1D" w14:textId="4E72C25E" w:rsidR="009B5F26" w:rsidRPr="009B5F26" w:rsidRDefault="009B5F26" w:rsidP="009B5F26">
      <w:pPr>
        <w:pStyle w:val="textabsatz"/>
        <w:shd w:val="clear" w:color="auto" w:fill="FFFFFF"/>
        <w:textAlignment w:val="baseline"/>
        <w:rPr>
          <w:rFonts w:asciiTheme="minorHAnsi" w:hAnsiTheme="minorHAnsi" w:cstheme="minorHAnsi"/>
          <w:color w:val="000000"/>
        </w:rPr>
      </w:pPr>
      <w:r w:rsidRPr="009B5F26">
        <w:rPr>
          <w:rFonts w:asciiTheme="minorHAnsi" w:hAnsiTheme="minorHAnsi" w:cstheme="minorHAnsi"/>
          <w:b/>
          <w:bCs/>
          <w:color w:val="000000"/>
        </w:rPr>
        <w:t>Ausnahmefälle:</w:t>
      </w:r>
      <w:r>
        <w:rPr>
          <w:rFonts w:asciiTheme="minorHAnsi" w:hAnsiTheme="minorHAnsi" w:cstheme="minorHAnsi"/>
          <w:color w:val="000000"/>
        </w:rPr>
        <w:br/>
        <w:t>Studierende und Mitarbeitende, die eine Änderung des Vornamens und Geschlechtseintrags nicht mit einer Erklärung beim Standesamt bewirken können (z.</w:t>
      </w:r>
      <w:r w:rsidR="00F348AA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B. Mitglieder der Universität, die keine deutsche Staatsangehörigkeit besitzen, internationale </w:t>
      </w:r>
      <w:r>
        <w:rPr>
          <w:rFonts w:asciiTheme="minorHAnsi" w:hAnsiTheme="minorHAnsi" w:cstheme="minorHAnsi"/>
          <w:color w:val="000000"/>
        </w:rPr>
        <w:lastRenderedPageBreak/>
        <w:t>Gastprofessor*innen, Promovierende oder Studierende)</w:t>
      </w:r>
      <w:r w:rsidR="00F348AA">
        <w:rPr>
          <w:rFonts w:asciiTheme="minorHAnsi" w:hAnsiTheme="minorHAnsi" w:cstheme="minorHAnsi"/>
          <w:color w:val="000000"/>
        </w:rPr>
        <w:t>,</w:t>
      </w:r>
      <w:r>
        <w:rPr>
          <w:rFonts w:asciiTheme="minorHAnsi" w:hAnsiTheme="minorHAnsi" w:cstheme="minorHAnsi"/>
          <w:color w:val="000000"/>
        </w:rPr>
        <w:t xml:space="preserve"> können weiterhin unter Vorlage eines </w:t>
      </w:r>
      <w:proofErr w:type="spellStart"/>
      <w:r>
        <w:rPr>
          <w:rFonts w:asciiTheme="minorHAnsi" w:hAnsiTheme="minorHAnsi" w:cstheme="minorHAnsi"/>
          <w:color w:val="000000"/>
        </w:rPr>
        <w:t>dgti</w:t>
      </w:r>
      <w:proofErr w:type="spellEnd"/>
      <w:r>
        <w:rPr>
          <w:rFonts w:asciiTheme="minorHAnsi" w:hAnsiTheme="minorHAnsi" w:cstheme="minorHAnsi"/>
          <w:color w:val="000000"/>
        </w:rPr>
        <w:t>-Ausweises die Änderung ihres Vornamens und Geschlechtseintrags bei der für sie zuständigen Abteilung beantragen. In Fällen, in den</w:t>
      </w:r>
      <w:r w:rsidR="00F348AA">
        <w:rPr>
          <w:rFonts w:asciiTheme="minorHAnsi" w:hAnsiTheme="minorHAnsi" w:cstheme="minorHAnsi"/>
          <w:color w:val="000000"/>
        </w:rPr>
        <w:t>en</w:t>
      </w:r>
      <w:r>
        <w:rPr>
          <w:rFonts w:asciiTheme="minorHAnsi" w:hAnsiTheme="minorHAnsi" w:cstheme="minorHAnsi"/>
          <w:color w:val="000000"/>
        </w:rPr>
        <w:t xml:space="preserve"> eine Namensänderung in einer anderen Einrichtung erfolgt ist (z.</w:t>
      </w:r>
      <w:r w:rsidR="00F348AA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B. bei internationalen </w:t>
      </w:r>
      <w:proofErr w:type="spellStart"/>
      <w:proofErr w:type="gramStart"/>
      <w:r>
        <w:rPr>
          <w:rFonts w:asciiTheme="minorHAnsi" w:hAnsiTheme="minorHAnsi" w:cstheme="minorHAnsi"/>
          <w:color w:val="000000"/>
        </w:rPr>
        <w:t>Wissenschaftler:innen</w:t>
      </w:r>
      <w:proofErr w:type="spellEnd"/>
      <w:proofErr w:type="gramEnd"/>
      <w:r>
        <w:rPr>
          <w:rFonts w:asciiTheme="minorHAnsi" w:hAnsiTheme="minorHAnsi" w:cstheme="minorHAnsi"/>
          <w:color w:val="000000"/>
        </w:rPr>
        <w:t xml:space="preserve"> und Studierenden)</w:t>
      </w:r>
      <w:r w:rsidR="00F348AA">
        <w:rPr>
          <w:rFonts w:asciiTheme="minorHAnsi" w:hAnsiTheme="minorHAnsi" w:cstheme="minorHAnsi"/>
          <w:color w:val="000000"/>
        </w:rPr>
        <w:t>,</w:t>
      </w:r>
      <w:r>
        <w:rPr>
          <w:rFonts w:asciiTheme="minorHAnsi" w:hAnsiTheme="minorHAnsi" w:cstheme="minorHAnsi"/>
          <w:color w:val="000000"/>
        </w:rPr>
        <w:t xml:space="preserve"> ist die Vorlage eines Dokuments, aus dem die Änderung des Vornamens und Geschlechtseintrags hervorgeht, ausreichend. </w:t>
      </w:r>
    </w:p>
    <w:p w14:paraId="44396BB7" w14:textId="69E6205F" w:rsidR="007640ED" w:rsidRDefault="007640ED" w:rsidP="007640ED">
      <w:pPr>
        <w:pStyle w:val="textabsatz"/>
        <w:shd w:val="clear" w:color="auto" w:fill="FFFFFF"/>
        <w:textAlignment w:val="baseline"/>
        <w:rPr>
          <w:rFonts w:asciiTheme="minorHAnsi" w:hAnsiTheme="minorHAnsi" w:cstheme="minorHAnsi"/>
          <w:color w:val="000000"/>
        </w:rPr>
      </w:pPr>
    </w:p>
    <w:p w14:paraId="3C74D4FF" w14:textId="77777777" w:rsidR="007640ED" w:rsidRDefault="007640ED" w:rsidP="007640ED">
      <w:pPr>
        <w:pStyle w:val="textabsatz"/>
        <w:shd w:val="clear" w:color="auto" w:fill="FFFFFF"/>
        <w:textAlignment w:val="baseline"/>
        <w:rPr>
          <w:rFonts w:asciiTheme="minorHAnsi" w:hAnsiTheme="minorHAnsi" w:cstheme="minorHAnsi"/>
          <w:color w:val="000000"/>
        </w:rPr>
      </w:pPr>
    </w:p>
    <w:p w14:paraId="2EC0895A" w14:textId="77777777" w:rsidR="00AF639C" w:rsidRDefault="00AF639C"/>
    <w:sectPr w:rsidR="00AF639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15D2B"/>
    <w:multiLevelType w:val="hybridMultilevel"/>
    <w:tmpl w:val="ECA6547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E3973"/>
    <w:multiLevelType w:val="multilevel"/>
    <w:tmpl w:val="CE44A8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theme="minorHAns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6248F8"/>
    <w:multiLevelType w:val="multilevel"/>
    <w:tmpl w:val="11E4D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9B0596"/>
    <w:multiLevelType w:val="multilevel"/>
    <w:tmpl w:val="F98C1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AE1556"/>
    <w:multiLevelType w:val="hybridMultilevel"/>
    <w:tmpl w:val="C97884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0ED"/>
    <w:rsid w:val="00027734"/>
    <w:rsid w:val="00094BD7"/>
    <w:rsid w:val="000B4B83"/>
    <w:rsid w:val="000C7F21"/>
    <w:rsid w:val="001300F9"/>
    <w:rsid w:val="00167F7A"/>
    <w:rsid w:val="001D16CE"/>
    <w:rsid w:val="00262133"/>
    <w:rsid w:val="003A713B"/>
    <w:rsid w:val="00420B06"/>
    <w:rsid w:val="0045216F"/>
    <w:rsid w:val="004F7D24"/>
    <w:rsid w:val="005438C9"/>
    <w:rsid w:val="005677A9"/>
    <w:rsid w:val="005F7D09"/>
    <w:rsid w:val="006224D9"/>
    <w:rsid w:val="00625232"/>
    <w:rsid w:val="007640ED"/>
    <w:rsid w:val="00777BAB"/>
    <w:rsid w:val="007933F1"/>
    <w:rsid w:val="0084516B"/>
    <w:rsid w:val="00874BBF"/>
    <w:rsid w:val="0093491D"/>
    <w:rsid w:val="009B5F26"/>
    <w:rsid w:val="00A9131B"/>
    <w:rsid w:val="00AF29F0"/>
    <w:rsid w:val="00AF639C"/>
    <w:rsid w:val="00BE4D42"/>
    <w:rsid w:val="00C506E6"/>
    <w:rsid w:val="00C8058B"/>
    <w:rsid w:val="00C85782"/>
    <w:rsid w:val="00C9618F"/>
    <w:rsid w:val="00D74427"/>
    <w:rsid w:val="00DC5BFE"/>
    <w:rsid w:val="00DF2FF4"/>
    <w:rsid w:val="00DF69EC"/>
    <w:rsid w:val="00E27915"/>
    <w:rsid w:val="00E72837"/>
    <w:rsid w:val="00ED3524"/>
    <w:rsid w:val="00F348AA"/>
    <w:rsid w:val="00F46CDA"/>
    <w:rsid w:val="00F87926"/>
    <w:rsid w:val="00FA643F"/>
    <w:rsid w:val="00FF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10746"/>
  <w15:chartTrackingRefBased/>
  <w15:docId w15:val="{F93F3098-4B27-4657-AB0E-02C22121D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aragraph-with-links">
    <w:name w:val="paragraph-with-links"/>
    <w:basedOn w:val="Standard"/>
    <w:rsid w:val="00764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unhideWhenUsed/>
    <w:rsid w:val="00764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7640ED"/>
    <w:rPr>
      <w:b/>
      <w:bCs/>
    </w:rPr>
  </w:style>
  <w:style w:type="paragraph" w:customStyle="1" w:styleId="textabsatz">
    <w:name w:val="textabsatz"/>
    <w:basedOn w:val="Standard"/>
    <w:rsid w:val="00764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startaccordion">
    <w:name w:val="startaccordion"/>
    <w:basedOn w:val="Standard"/>
    <w:rsid w:val="00764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A9131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9131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A913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4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mfsfj.de/bmfsfj/aktuelles/alle-meldungen/anmeldung-zur-aenderung-des-geschlechtseintrages-jetzt-moeglich-24305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2815</Characters>
  <Application>Microsoft Office Word</Application>
  <DocSecurity>4</DocSecurity>
  <Lines>82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Beck, Tanja</dc:creator>
  <cp:keywords/>
  <dc:description/>
  <cp:lastModifiedBy>Beck, Tanja</cp:lastModifiedBy>
  <cp:revision>2</cp:revision>
  <dcterms:created xsi:type="dcterms:W3CDTF">2024-11-05T07:50:00Z</dcterms:created>
  <dcterms:modified xsi:type="dcterms:W3CDTF">2024-11-05T07:50:00Z</dcterms:modified>
</cp:coreProperties>
</file>