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958A" w14:textId="77777777" w:rsidR="00E011FF" w:rsidRPr="005A7367" w:rsidRDefault="00E011FF" w:rsidP="00E011FF">
      <w:pPr>
        <w:rPr>
          <w:rFonts w:ascii="Calibri" w:hAnsi="Calibri" w:cs="Calibri"/>
        </w:rPr>
      </w:pPr>
    </w:p>
    <w:p w14:paraId="2A3BEE64" w14:textId="26DB751A" w:rsidR="00051CFA" w:rsidRDefault="00051CFA" w:rsidP="00B86648">
      <w:pPr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>Münster-Barometer</w:t>
      </w:r>
    </w:p>
    <w:p w14:paraId="6582938A" w14:textId="0D08EB6A" w:rsidR="00086E25" w:rsidRDefault="00086E25" w:rsidP="00B86648">
      <w:pPr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>Freie Praktikumsplätze</w:t>
      </w:r>
    </w:p>
    <w:p w14:paraId="5D630F1D" w14:textId="4497BC88" w:rsidR="00086E25" w:rsidRDefault="008B099F" w:rsidP="00B86648">
      <w:pPr>
        <w:jc w:val="center"/>
        <w:rPr>
          <w:rFonts w:ascii="Calibri" w:hAnsi="Calibri" w:cs="Calibri"/>
          <w:b/>
          <w:sz w:val="44"/>
        </w:rPr>
      </w:pPr>
      <w:r w:rsidRPr="008B099F">
        <w:rPr>
          <w:rFonts w:ascii="Calibri" w:hAnsi="Calibri" w:cs="Calibri"/>
          <w:b/>
          <w:sz w:val="44"/>
        </w:rPr>
        <w:t>14. August bis 8. September 2023</w:t>
      </w:r>
    </w:p>
    <w:p w14:paraId="27B67679" w14:textId="75998EB2" w:rsidR="00B86648" w:rsidRDefault="00B86648" w:rsidP="005A4AAD">
      <w:pPr>
        <w:spacing w:after="120"/>
        <w:rPr>
          <w:rFonts w:ascii="Calibri" w:hAnsi="Calibri" w:cs="Calibri"/>
        </w:rPr>
      </w:pPr>
    </w:p>
    <w:p w14:paraId="6FF41CE1" w14:textId="7ADF631E" w:rsidR="001114CE" w:rsidRPr="004400A4" w:rsidRDefault="007C1A10" w:rsidP="007C1A10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Münster-Barometer </w:t>
      </w:r>
      <w:r w:rsidR="001114CE" w:rsidRPr="004400A4">
        <w:rPr>
          <w:rFonts w:asciiTheme="minorHAnsi" w:hAnsiTheme="minorHAnsi" w:cstheme="minorHAnsi"/>
        </w:rPr>
        <w:t>begleitet seit 1993 die verschiedenen politischen Streitthemen der Stadt: Von den diversen Bauprojekten über die Wohnsituation bis hin zur Schulpolitik. Daneben wird kontinuierlich die politische Stimmung in Münster prognostiziert und die Meinung zum lokalen politischen</w:t>
      </w:r>
      <w:r>
        <w:rPr>
          <w:rFonts w:asciiTheme="minorHAnsi" w:hAnsiTheme="minorHAnsi" w:cstheme="minorHAnsi"/>
        </w:rPr>
        <w:t xml:space="preserve"> und sozialen</w:t>
      </w:r>
      <w:r w:rsidR="001114CE" w:rsidRPr="004400A4">
        <w:rPr>
          <w:rFonts w:asciiTheme="minorHAnsi" w:hAnsiTheme="minorHAnsi" w:cstheme="minorHAnsi"/>
        </w:rPr>
        <w:t xml:space="preserve"> Personal erfasst. </w:t>
      </w:r>
      <w:r>
        <w:rPr>
          <w:rFonts w:asciiTheme="minorHAnsi" w:hAnsiTheme="minorHAnsi" w:cstheme="minorHAnsi"/>
        </w:rPr>
        <w:t>Das Lehrforschungsprojekt „Münster-Barometer“ ist aber in erster Linie ein Ort, um im Studium erlerntes Wissen über die empirische Sozialforschung in der Praxis anzuwenden: Angefangen bei der Themenfindung, Hypothesenbildung und Fragebogenformulierung über die Durchführung der Befragung bis zur Auswertung und Interpretation der Daten werden alle relevanten Schritte anhand eines realen Drittmittelprojektes durchgespielt.</w:t>
      </w:r>
    </w:p>
    <w:p w14:paraId="70EFF932" w14:textId="7C7159D1" w:rsidR="008B099F" w:rsidRPr="005A4AAD" w:rsidRDefault="004D38E8" w:rsidP="008B099F">
      <w:pPr>
        <w:spacing w:after="1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Aufbau des Praktikums</w:t>
      </w:r>
      <w:r w:rsidR="008B099F" w:rsidRPr="005A4AAD">
        <w:rPr>
          <w:rFonts w:ascii="Calibri" w:hAnsi="Calibri" w:cs="Calibri"/>
          <w:b/>
          <w:sz w:val="24"/>
        </w:rPr>
        <w:t>:</w:t>
      </w:r>
    </w:p>
    <w:p w14:paraId="023169A5" w14:textId="152DA9FE" w:rsidR="001114CE" w:rsidRDefault="001114CE" w:rsidP="001114CE">
      <w:pPr>
        <w:pStyle w:val="Listenabsatz"/>
        <w:numPr>
          <w:ilvl w:val="0"/>
          <w:numId w:val="18"/>
        </w:num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1. Woche: </w:t>
      </w:r>
      <w:r w:rsidR="007C1A10">
        <w:rPr>
          <w:rFonts w:ascii="Calibri" w:hAnsi="Calibri" w:cs="Calibri"/>
          <w:sz w:val="24"/>
        </w:rPr>
        <w:t xml:space="preserve">Festlegung von </w:t>
      </w:r>
      <w:r w:rsidRPr="001114CE">
        <w:rPr>
          <w:rFonts w:ascii="Calibri" w:hAnsi="Calibri" w:cs="Calibri"/>
          <w:sz w:val="24"/>
        </w:rPr>
        <w:t>Them</w:t>
      </w:r>
      <w:r>
        <w:rPr>
          <w:rFonts w:ascii="Calibri" w:hAnsi="Calibri" w:cs="Calibri"/>
          <w:sz w:val="24"/>
        </w:rPr>
        <w:t>en</w:t>
      </w:r>
      <w:r w:rsidRPr="001114CE">
        <w:rPr>
          <w:rFonts w:ascii="Calibri" w:hAnsi="Calibri" w:cs="Calibri"/>
          <w:sz w:val="24"/>
        </w:rPr>
        <w:t xml:space="preserve"> mit Bezug zu Münster, </w:t>
      </w:r>
      <w:r w:rsidR="007C1A10">
        <w:rPr>
          <w:rFonts w:ascii="Calibri" w:hAnsi="Calibri" w:cs="Calibri"/>
          <w:sz w:val="24"/>
        </w:rPr>
        <w:t xml:space="preserve">Erstellung von Frageblöcken zu aktuellen Themen zur Ergänzung </w:t>
      </w:r>
      <w:r>
        <w:rPr>
          <w:rFonts w:ascii="Calibri" w:hAnsi="Calibri" w:cs="Calibri"/>
          <w:sz w:val="24"/>
        </w:rPr>
        <w:t xml:space="preserve">der Hauptbefragung. </w:t>
      </w:r>
    </w:p>
    <w:p w14:paraId="469ED1A7" w14:textId="44077110" w:rsidR="001114CE" w:rsidRPr="001114CE" w:rsidRDefault="001114CE" w:rsidP="001114CE">
      <w:pPr>
        <w:pStyle w:val="Listenabsatz"/>
        <w:numPr>
          <w:ilvl w:val="0"/>
          <w:numId w:val="18"/>
        </w:num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2. Woche: </w:t>
      </w:r>
      <w:r w:rsidR="00051CFA">
        <w:rPr>
          <w:rFonts w:ascii="Calibri" w:hAnsi="Calibri" w:cs="Calibri"/>
          <w:sz w:val="24"/>
        </w:rPr>
        <w:t xml:space="preserve">Programmierung der </w:t>
      </w:r>
      <w:r>
        <w:rPr>
          <w:rFonts w:ascii="Calibri" w:hAnsi="Calibri" w:cs="Calibri"/>
          <w:sz w:val="24"/>
        </w:rPr>
        <w:t xml:space="preserve">Online-Befragung </w:t>
      </w:r>
      <w:r w:rsidR="00051CFA">
        <w:rPr>
          <w:rFonts w:ascii="Calibri" w:hAnsi="Calibri" w:cs="Calibri"/>
          <w:sz w:val="24"/>
        </w:rPr>
        <w:t xml:space="preserve">sowie Packen und Verteilen der </w:t>
      </w:r>
      <w:r>
        <w:rPr>
          <w:rFonts w:ascii="Calibri" w:hAnsi="Calibri" w:cs="Calibri"/>
          <w:sz w:val="24"/>
        </w:rPr>
        <w:t xml:space="preserve">Fragebögen für die postalische Befragung </w:t>
      </w:r>
    </w:p>
    <w:p w14:paraId="10BAFE78" w14:textId="78DD4D13" w:rsidR="001114CE" w:rsidRDefault="001114CE" w:rsidP="008B099F">
      <w:pPr>
        <w:pStyle w:val="Listenabsatz"/>
        <w:numPr>
          <w:ilvl w:val="0"/>
          <w:numId w:val="18"/>
        </w:num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3. Woche: </w:t>
      </w:r>
      <w:r w:rsidR="00051CFA">
        <w:rPr>
          <w:rFonts w:ascii="Calibri" w:hAnsi="Calibri" w:cs="Calibri"/>
          <w:sz w:val="24"/>
        </w:rPr>
        <w:t xml:space="preserve">Durchführung von Telefoninterview: </w:t>
      </w:r>
      <w:r>
        <w:rPr>
          <w:rFonts w:ascii="Calibri" w:hAnsi="Calibri" w:cs="Calibri"/>
          <w:sz w:val="24"/>
        </w:rPr>
        <w:t>Die Interviews finden im CATI-Labor der BEMA statt und finden am frühen Abend statt.</w:t>
      </w:r>
    </w:p>
    <w:p w14:paraId="4137DFA9" w14:textId="70667DD3" w:rsidR="008B099F" w:rsidRPr="00ED6780" w:rsidRDefault="001114CE" w:rsidP="008B099F">
      <w:pPr>
        <w:pStyle w:val="Listenabsatz"/>
        <w:numPr>
          <w:ilvl w:val="0"/>
          <w:numId w:val="18"/>
        </w:num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4. Woche: Eingabe der postalischen Befragung</w:t>
      </w:r>
      <w:r w:rsidR="00051CFA">
        <w:rPr>
          <w:rFonts w:ascii="Calibri" w:hAnsi="Calibri" w:cs="Calibri"/>
          <w:sz w:val="24"/>
        </w:rPr>
        <w:t xml:space="preserve"> und </w:t>
      </w:r>
      <w:r>
        <w:rPr>
          <w:rFonts w:ascii="Calibri" w:hAnsi="Calibri" w:cs="Calibri"/>
          <w:sz w:val="24"/>
        </w:rPr>
        <w:t xml:space="preserve">vor allem die Auswertung </w:t>
      </w:r>
      <w:r w:rsidR="00051CFA">
        <w:rPr>
          <w:rFonts w:ascii="Calibri" w:hAnsi="Calibri" w:cs="Calibri"/>
          <w:sz w:val="24"/>
        </w:rPr>
        <w:t xml:space="preserve">und Interpretation </w:t>
      </w:r>
      <w:r>
        <w:rPr>
          <w:rFonts w:ascii="Calibri" w:hAnsi="Calibri" w:cs="Calibri"/>
          <w:sz w:val="24"/>
        </w:rPr>
        <w:t>der Ergebnisse. Abschließend werden die Ergebnisse mit dem Auftraggeber diskutiert und in WN &amp; MZ veröffentlicht sowie eigene Texte für soziale Medien verfasst.</w:t>
      </w:r>
    </w:p>
    <w:p w14:paraId="7957CDB1" w14:textId="4709C6E2" w:rsidR="008B099F" w:rsidRPr="00980FBD" w:rsidRDefault="004D38E8" w:rsidP="008B099F">
      <w:pPr>
        <w:spacing w:after="1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Teilnahme-</w:t>
      </w:r>
      <w:r w:rsidR="008B099F">
        <w:rPr>
          <w:rFonts w:ascii="Calibri" w:hAnsi="Calibri" w:cs="Calibri"/>
          <w:b/>
          <w:sz w:val="24"/>
        </w:rPr>
        <w:t>Möglichkeiten:</w:t>
      </w:r>
    </w:p>
    <w:p w14:paraId="387AFD55" w14:textId="59DF00B2" w:rsidR="008B099F" w:rsidRDefault="008B099F" w:rsidP="008B099F">
      <w:pPr>
        <w:pStyle w:val="Listenabsatz"/>
        <w:numPr>
          <w:ilvl w:val="0"/>
          <w:numId w:val="18"/>
        </w:numPr>
        <w:spacing w:after="120"/>
        <w:rPr>
          <w:rFonts w:ascii="Calibri" w:hAnsi="Calibri" w:cs="Calibri"/>
          <w:sz w:val="24"/>
        </w:rPr>
      </w:pPr>
      <w:r w:rsidRPr="005A4AAD">
        <w:rPr>
          <w:rFonts w:ascii="Calibri" w:hAnsi="Calibri" w:cs="Calibri"/>
          <w:b/>
          <w:sz w:val="24"/>
        </w:rPr>
        <w:t>Prüfungsleistung</w:t>
      </w:r>
      <w:r w:rsidRPr="00AF7C4D">
        <w:rPr>
          <w:rFonts w:ascii="Calibri" w:hAnsi="Calibri" w:cs="Calibri"/>
          <w:sz w:val="24"/>
        </w:rPr>
        <w:t xml:space="preserve"> im Rahmen der Koordinierten Methodenausbildung am Fachbereich 06 </w:t>
      </w:r>
      <w:r>
        <w:rPr>
          <w:rFonts w:ascii="Calibri" w:hAnsi="Calibri" w:cs="Calibri"/>
          <w:sz w:val="24"/>
        </w:rPr>
        <w:t xml:space="preserve">(Soziologie, Politikwissenschaft, Erziehungswissenschaft, Kommunikationswissenschaft) </w:t>
      </w:r>
      <w:r w:rsidRPr="00AF7C4D">
        <w:rPr>
          <w:rFonts w:ascii="Calibri" w:hAnsi="Calibri" w:cs="Calibri"/>
          <w:sz w:val="24"/>
        </w:rPr>
        <w:t xml:space="preserve">bis zu </w:t>
      </w:r>
      <w:r w:rsidRPr="005A4AAD">
        <w:rPr>
          <w:rFonts w:ascii="Calibri" w:hAnsi="Calibri" w:cs="Calibri"/>
          <w:b/>
          <w:sz w:val="24"/>
        </w:rPr>
        <w:t>6 Leistungspunkte</w:t>
      </w:r>
      <w:r w:rsidRPr="00AF7C4D">
        <w:rPr>
          <w:rFonts w:ascii="Calibri" w:hAnsi="Calibri" w:cs="Calibri"/>
          <w:sz w:val="24"/>
        </w:rPr>
        <w:t xml:space="preserve"> (Modul 6) </w:t>
      </w:r>
      <w:r w:rsidRPr="005A4AAD">
        <w:rPr>
          <w:rFonts w:ascii="Calibri" w:hAnsi="Calibri" w:cs="Calibri"/>
          <w:i/>
          <w:sz w:val="24"/>
        </w:rPr>
        <w:t>oder</w:t>
      </w:r>
    </w:p>
    <w:p w14:paraId="61556D6F" w14:textId="5B2A9E54" w:rsidR="008B099F" w:rsidRDefault="008B099F" w:rsidP="008B099F">
      <w:pPr>
        <w:pStyle w:val="Listenabsatz"/>
        <w:numPr>
          <w:ilvl w:val="0"/>
          <w:numId w:val="18"/>
        </w:numPr>
        <w:spacing w:after="120"/>
        <w:rPr>
          <w:rFonts w:ascii="Calibri" w:hAnsi="Calibri" w:cs="Calibri"/>
          <w:sz w:val="24"/>
        </w:rPr>
      </w:pPr>
      <w:r w:rsidRPr="005A4AAD">
        <w:rPr>
          <w:rFonts w:ascii="Calibri" w:hAnsi="Calibri" w:cs="Calibri"/>
          <w:b/>
          <w:sz w:val="24"/>
        </w:rPr>
        <w:t xml:space="preserve">Praktikum über </w:t>
      </w:r>
      <w:r w:rsidR="001114CE">
        <w:rPr>
          <w:rFonts w:ascii="Calibri" w:hAnsi="Calibri" w:cs="Calibri"/>
          <w:b/>
          <w:sz w:val="24"/>
        </w:rPr>
        <w:t xml:space="preserve">vier </w:t>
      </w:r>
      <w:r w:rsidRPr="005A4AAD">
        <w:rPr>
          <w:rFonts w:ascii="Calibri" w:hAnsi="Calibri" w:cs="Calibri"/>
          <w:b/>
          <w:sz w:val="24"/>
        </w:rPr>
        <w:t>Wochen</w:t>
      </w:r>
      <w:r w:rsidRPr="005A4AA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gemäß diverser Prüfungsordnung </w:t>
      </w:r>
      <w:r w:rsidRPr="00AC5996">
        <w:rPr>
          <w:rFonts w:ascii="Calibri" w:hAnsi="Calibri" w:cs="Calibri"/>
          <w:sz w:val="24"/>
        </w:rPr>
        <w:t>(</w:t>
      </w:r>
      <w:r w:rsidR="001114CE">
        <w:rPr>
          <w:rFonts w:ascii="Calibri" w:hAnsi="Calibri" w:cs="Calibri"/>
          <w:sz w:val="24"/>
        </w:rPr>
        <w:t>vorherige Absprache mit dem Praktikumsbüro des Studiengang</w:t>
      </w:r>
      <w:r w:rsidR="00051CFA">
        <w:rPr>
          <w:rFonts w:ascii="Calibri" w:hAnsi="Calibri" w:cs="Calibri"/>
          <w:sz w:val="24"/>
        </w:rPr>
        <w:t>s</w:t>
      </w:r>
      <w:r w:rsidR="001114CE">
        <w:rPr>
          <w:rFonts w:ascii="Calibri" w:hAnsi="Calibri" w:cs="Calibri"/>
          <w:sz w:val="24"/>
        </w:rPr>
        <w:t xml:space="preserve"> dringend empfohlen</w:t>
      </w:r>
      <w:r>
        <w:rPr>
          <w:rFonts w:ascii="Calibri" w:hAnsi="Calibri" w:cs="Calibri"/>
          <w:sz w:val="24"/>
        </w:rPr>
        <w:t xml:space="preserve">) </w:t>
      </w:r>
    </w:p>
    <w:p w14:paraId="488C08B8" w14:textId="77777777" w:rsidR="008B099F" w:rsidRPr="00980FBD" w:rsidRDefault="008B099F" w:rsidP="008B099F">
      <w:pPr>
        <w:spacing w:after="120"/>
        <w:rPr>
          <w:rFonts w:ascii="Calibri" w:hAnsi="Calibri" w:cs="Calibri"/>
          <w:b/>
          <w:sz w:val="24"/>
        </w:rPr>
      </w:pPr>
      <w:r w:rsidRPr="00980FBD">
        <w:rPr>
          <w:rFonts w:ascii="Calibri" w:hAnsi="Calibri" w:cs="Calibri"/>
          <w:b/>
          <w:sz w:val="24"/>
        </w:rPr>
        <w:t>Teilnahmebedingungen:</w:t>
      </w:r>
    </w:p>
    <w:p w14:paraId="3F3755E2" w14:textId="297F6941" w:rsidR="008B099F" w:rsidRPr="00AF7C4D" w:rsidRDefault="008B099F" w:rsidP="008B099F">
      <w:pPr>
        <w:pStyle w:val="Listenabsatz"/>
        <w:numPr>
          <w:ilvl w:val="0"/>
          <w:numId w:val="18"/>
        </w:numPr>
        <w:spacing w:after="120"/>
        <w:rPr>
          <w:rFonts w:ascii="Calibri" w:hAnsi="Calibri" w:cs="Calibri"/>
          <w:sz w:val="24"/>
        </w:rPr>
      </w:pPr>
      <w:r w:rsidRPr="00980FBD">
        <w:rPr>
          <w:rFonts w:ascii="Calibri" w:hAnsi="Calibri" w:cs="Calibri"/>
          <w:sz w:val="24"/>
        </w:rPr>
        <w:t xml:space="preserve">Termin: </w:t>
      </w:r>
      <w:r w:rsidRPr="00B258AF">
        <w:rPr>
          <w:rFonts w:ascii="Calibri" w:hAnsi="Calibri" w:cs="Calibri"/>
          <w:b/>
          <w:sz w:val="24"/>
        </w:rPr>
        <w:t>1</w:t>
      </w:r>
      <w:r>
        <w:rPr>
          <w:rFonts w:ascii="Calibri" w:hAnsi="Calibri" w:cs="Calibri"/>
          <w:b/>
          <w:sz w:val="24"/>
        </w:rPr>
        <w:t>4</w:t>
      </w:r>
      <w:r w:rsidRPr="00B258AF">
        <w:rPr>
          <w:rFonts w:ascii="Calibri" w:hAnsi="Calibri" w:cs="Calibri"/>
          <w:b/>
          <w:sz w:val="24"/>
        </w:rPr>
        <w:t xml:space="preserve">. August bis </w:t>
      </w:r>
      <w:r>
        <w:rPr>
          <w:rFonts w:ascii="Calibri" w:hAnsi="Calibri" w:cs="Calibri"/>
          <w:b/>
          <w:sz w:val="24"/>
        </w:rPr>
        <w:t>8</w:t>
      </w:r>
      <w:r w:rsidRPr="00B258AF">
        <w:rPr>
          <w:rFonts w:ascii="Calibri" w:hAnsi="Calibri" w:cs="Calibri"/>
          <w:b/>
          <w:sz w:val="24"/>
        </w:rPr>
        <w:t>. September 20</w:t>
      </w:r>
      <w:r>
        <w:rPr>
          <w:rFonts w:ascii="Calibri" w:hAnsi="Calibri" w:cs="Calibri"/>
          <w:b/>
          <w:sz w:val="24"/>
        </w:rPr>
        <w:t>23</w:t>
      </w:r>
    </w:p>
    <w:p w14:paraId="12CA2AD5" w14:textId="33336D5C" w:rsidR="004400A4" w:rsidRDefault="004400A4" w:rsidP="008B099F">
      <w:pPr>
        <w:pStyle w:val="Listenabsatz"/>
        <w:numPr>
          <w:ilvl w:val="0"/>
          <w:numId w:val="18"/>
        </w:numPr>
        <w:spacing w:after="120"/>
        <w:rPr>
          <w:rFonts w:ascii="Calibri" w:hAnsi="Calibri" w:cs="Calibri"/>
          <w:sz w:val="24"/>
        </w:rPr>
      </w:pPr>
      <w:r w:rsidRPr="003D0FA0">
        <w:rPr>
          <w:rFonts w:ascii="Calibri" w:hAnsi="Calibri" w:cs="Calibri"/>
          <w:b/>
          <w:sz w:val="24"/>
        </w:rPr>
        <w:t>Alle Teilnehmer/innen</w:t>
      </w:r>
      <w:r w:rsidRPr="005A4AAD">
        <w:rPr>
          <w:rFonts w:ascii="Calibri" w:hAnsi="Calibri" w:cs="Calibri"/>
          <w:sz w:val="24"/>
        </w:rPr>
        <w:t xml:space="preserve"> erhalten außerdem eine </w:t>
      </w:r>
      <w:r w:rsidRPr="006A2945">
        <w:rPr>
          <w:rFonts w:ascii="Calibri" w:hAnsi="Calibri" w:cs="Calibri"/>
          <w:b/>
          <w:bCs/>
          <w:sz w:val="24"/>
        </w:rPr>
        <w:t>Praktikumsbescheinigung</w:t>
      </w:r>
      <w:r w:rsidRPr="005A4AAD">
        <w:rPr>
          <w:rFonts w:ascii="Calibri" w:hAnsi="Calibri" w:cs="Calibri"/>
          <w:sz w:val="24"/>
        </w:rPr>
        <w:t xml:space="preserve"> vom Auftraggeber (Westfälische Nachrichten) und eine kleine </w:t>
      </w:r>
      <w:r w:rsidRPr="006A2945">
        <w:rPr>
          <w:rFonts w:ascii="Calibri" w:hAnsi="Calibri" w:cs="Calibri"/>
          <w:b/>
          <w:bCs/>
          <w:sz w:val="24"/>
        </w:rPr>
        <w:t>Aufwandsentschädigung</w:t>
      </w:r>
      <w:r>
        <w:rPr>
          <w:rFonts w:ascii="Calibri" w:hAnsi="Calibri" w:cs="Calibri"/>
          <w:sz w:val="24"/>
        </w:rPr>
        <w:t xml:space="preserve"> (200€)</w:t>
      </w:r>
      <w:r w:rsidRPr="005A4AAD">
        <w:rPr>
          <w:rFonts w:ascii="Calibri" w:hAnsi="Calibri" w:cs="Calibri"/>
          <w:sz w:val="24"/>
        </w:rPr>
        <w:t>.</w:t>
      </w:r>
    </w:p>
    <w:p w14:paraId="4FC2DB87" w14:textId="040D718F" w:rsidR="008B099F" w:rsidRPr="00980FBD" w:rsidRDefault="008B099F" w:rsidP="008B099F">
      <w:pPr>
        <w:pStyle w:val="Listenabsatz"/>
        <w:numPr>
          <w:ilvl w:val="0"/>
          <w:numId w:val="18"/>
        </w:numPr>
        <w:spacing w:after="120"/>
        <w:rPr>
          <w:rFonts w:ascii="Calibri" w:hAnsi="Calibri" w:cs="Calibri"/>
          <w:sz w:val="24"/>
        </w:rPr>
      </w:pPr>
      <w:r w:rsidRPr="00980FBD">
        <w:rPr>
          <w:rFonts w:ascii="Calibri" w:hAnsi="Calibri" w:cs="Calibri"/>
          <w:sz w:val="24"/>
        </w:rPr>
        <w:t>die detaillierten Arbeitszeiten finden sich auf der Projekt-Homepage (s.u.)</w:t>
      </w:r>
    </w:p>
    <w:p w14:paraId="016C9E44" w14:textId="3C7537CB" w:rsidR="008B099F" w:rsidRPr="00980FBD" w:rsidRDefault="008B099F" w:rsidP="008B099F">
      <w:pPr>
        <w:pStyle w:val="Listenabsatz"/>
        <w:numPr>
          <w:ilvl w:val="0"/>
          <w:numId w:val="18"/>
        </w:numPr>
        <w:spacing w:after="120"/>
        <w:rPr>
          <w:rFonts w:ascii="Calibri" w:hAnsi="Calibri" w:cs="Calibri"/>
          <w:sz w:val="24"/>
        </w:rPr>
      </w:pPr>
      <w:r w:rsidRPr="00980FBD">
        <w:rPr>
          <w:rFonts w:ascii="Calibri" w:hAnsi="Calibri" w:cs="Calibri"/>
          <w:sz w:val="24"/>
        </w:rPr>
        <w:t xml:space="preserve">die Teilnahme steht allen Studierenden offen, bei mehr Anmeldungen als Plätzen werden Soziologie-Studierende </w:t>
      </w:r>
      <w:r>
        <w:rPr>
          <w:rFonts w:ascii="Calibri" w:hAnsi="Calibri" w:cs="Calibri"/>
          <w:sz w:val="24"/>
        </w:rPr>
        <w:t xml:space="preserve">der WWU </w:t>
      </w:r>
      <w:r w:rsidRPr="00980FBD">
        <w:rPr>
          <w:rFonts w:ascii="Calibri" w:hAnsi="Calibri" w:cs="Calibri"/>
          <w:sz w:val="24"/>
        </w:rPr>
        <w:t>bevorzugt</w:t>
      </w:r>
    </w:p>
    <w:p w14:paraId="3F005079" w14:textId="773A258A" w:rsidR="008B099F" w:rsidRPr="00980FBD" w:rsidRDefault="004400A4" w:rsidP="008B099F">
      <w:pPr>
        <w:pStyle w:val="Listenabsatz"/>
        <w:numPr>
          <w:ilvl w:val="0"/>
          <w:numId w:val="18"/>
        </w:numPr>
        <w:spacing w:after="120"/>
        <w:jc w:val="left"/>
        <w:rPr>
          <w:rFonts w:ascii="Calibri" w:hAnsi="Calibri" w:cs="Calibri"/>
          <w:sz w:val="24"/>
        </w:rPr>
      </w:pPr>
      <w:r w:rsidRPr="006A2945">
        <w:rPr>
          <w:rFonts w:ascii="Calibri" w:hAnsi="Calibri" w:cs="Calibri"/>
          <w:b/>
          <w:bCs/>
          <w:noProof/>
          <w:sz w:val="24"/>
          <w:lang w:eastAsia="zh-CN"/>
        </w:rPr>
        <w:drawing>
          <wp:anchor distT="0" distB="0" distL="114300" distR="114300" simplePos="0" relativeHeight="251660288" behindDoc="0" locked="0" layoutInCell="1" allowOverlap="1" wp14:anchorId="6F055498" wp14:editId="6F17EA47">
            <wp:simplePos x="0" y="0"/>
            <wp:positionH relativeFrom="margin">
              <wp:align>right</wp:align>
            </wp:positionH>
            <wp:positionV relativeFrom="margin">
              <wp:posOffset>8042275</wp:posOffset>
            </wp:positionV>
            <wp:extent cx="1092835" cy="10928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99F" w:rsidRPr="006A2945">
        <w:rPr>
          <w:rFonts w:ascii="Calibri" w:hAnsi="Calibri" w:cs="Calibri"/>
          <w:b/>
          <w:bCs/>
          <w:sz w:val="24"/>
        </w:rPr>
        <w:t xml:space="preserve">Anmeldung per </w:t>
      </w:r>
      <w:proofErr w:type="gramStart"/>
      <w:r w:rsidR="008B099F" w:rsidRPr="006A2945">
        <w:rPr>
          <w:rFonts w:ascii="Calibri" w:hAnsi="Calibri" w:cs="Calibri"/>
          <w:b/>
          <w:bCs/>
          <w:sz w:val="24"/>
        </w:rPr>
        <w:t>Email</w:t>
      </w:r>
      <w:proofErr w:type="gramEnd"/>
      <w:r w:rsidR="008B099F" w:rsidRPr="00980FB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bis Anfang August </w:t>
      </w:r>
      <w:r w:rsidR="008B099F" w:rsidRPr="00980FBD">
        <w:rPr>
          <w:rFonts w:ascii="Calibri" w:hAnsi="Calibri" w:cs="Calibri"/>
          <w:sz w:val="24"/>
        </w:rPr>
        <w:t xml:space="preserve">bei </w:t>
      </w:r>
      <w:r w:rsidR="008B099F">
        <w:rPr>
          <w:rFonts w:ascii="Calibri" w:hAnsi="Calibri" w:cs="Calibri"/>
          <w:sz w:val="24"/>
        </w:rPr>
        <w:t xml:space="preserve">Dr. </w:t>
      </w:r>
      <w:r w:rsidR="008B099F" w:rsidRPr="00980FBD">
        <w:rPr>
          <w:rFonts w:ascii="Calibri" w:hAnsi="Calibri" w:cs="Calibri"/>
          <w:sz w:val="24"/>
        </w:rPr>
        <w:t xml:space="preserve">Marko Heyse </w:t>
      </w:r>
      <w:r>
        <w:rPr>
          <w:rFonts w:ascii="Calibri" w:hAnsi="Calibri" w:cs="Calibri"/>
          <w:sz w:val="24"/>
        </w:rPr>
        <w:br/>
      </w:r>
      <w:r w:rsidR="008B099F" w:rsidRPr="00980FBD">
        <w:rPr>
          <w:rFonts w:ascii="Calibri" w:hAnsi="Calibri" w:cs="Calibri"/>
          <w:sz w:val="24"/>
        </w:rPr>
        <w:t>(</w:t>
      </w:r>
      <w:hyperlink r:id="rId8" w:history="1">
        <w:r w:rsidR="006A2945" w:rsidRPr="00F07C7A">
          <w:rPr>
            <w:rStyle w:val="Hyperlink"/>
            <w:rFonts w:ascii="Calibri" w:hAnsi="Calibri" w:cs="Calibri"/>
            <w:sz w:val="24"/>
          </w:rPr>
          <w:t>heyse@uni-muenster.de</w:t>
        </w:r>
      </w:hyperlink>
      <w:r w:rsidR="008B099F" w:rsidRPr="00980FBD">
        <w:rPr>
          <w:rFonts w:ascii="Calibri" w:hAnsi="Calibri" w:cs="Calibri"/>
          <w:sz w:val="24"/>
        </w:rPr>
        <w:t>)</w:t>
      </w:r>
      <w:r w:rsidR="008A7313">
        <w:rPr>
          <w:rFonts w:ascii="Calibri" w:hAnsi="Calibri" w:cs="Calibri"/>
          <w:sz w:val="24"/>
        </w:rPr>
        <w:t xml:space="preserve"> – Anmeldung in Qispos am 14.8. möglich</w:t>
      </w:r>
    </w:p>
    <w:p w14:paraId="72F9AF95" w14:textId="4E9F06A5" w:rsidR="00B86648" w:rsidRPr="004400A4" w:rsidRDefault="008B099F" w:rsidP="008B099F">
      <w:pPr>
        <w:spacing w:after="120"/>
        <w:ind w:right="1700"/>
        <w:jc w:val="center"/>
        <w:rPr>
          <w:rFonts w:ascii="Calibri" w:hAnsi="Calibri" w:cs="Calibri"/>
          <w:sz w:val="28"/>
          <w:szCs w:val="20"/>
        </w:rPr>
      </w:pPr>
      <w:r w:rsidRPr="004400A4">
        <w:rPr>
          <w:rFonts w:ascii="Calibri" w:hAnsi="Calibri" w:cs="Calibri"/>
          <w:sz w:val="28"/>
          <w:szCs w:val="20"/>
        </w:rPr>
        <w:t>Weitere Informationen finden sich unter</w:t>
      </w:r>
      <w:r w:rsidR="004400A4" w:rsidRPr="004400A4">
        <w:rPr>
          <w:rFonts w:ascii="Calibri" w:hAnsi="Calibri" w:cs="Calibri"/>
          <w:sz w:val="28"/>
          <w:szCs w:val="20"/>
        </w:rPr>
        <w:br/>
      </w:r>
      <w:r w:rsidRPr="004400A4">
        <w:rPr>
          <w:rFonts w:ascii="Calibri" w:hAnsi="Calibri" w:cs="Calibri"/>
          <w:b/>
          <w:sz w:val="28"/>
          <w:szCs w:val="20"/>
        </w:rPr>
        <w:t>www.barometer.uni-muenster.de</w:t>
      </w:r>
    </w:p>
    <w:sectPr w:rsidR="00B86648" w:rsidRPr="004400A4" w:rsidSect="00931201">
      <w:headerReference w:type="first" r:id="rId9"/>
      <w:pgSz w:w="11906" w:h="16838" w:code="9"/>
      <w:pgMar w:top="964" w:right="1134" w:bottom="397" w:left="1134" w:header="6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9903" w14:textId="77777777" w:rsidR="00BA06F0" w:rsidRDefault="00BA06F0">
      <w:r>
        <w:separator/>
      </w:r>
    </w:p>
  </w:endnote>
  <w:endnote w:type="continuationSeparator" w:id="0">
    <w:p w14:paraId="4742BDFF" w14:textId="77777777" w:rsidR="00BA06F0" w:rsidRDefault="00BA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alibri"/>
    <w:charset w:val="00"/>
    <w:family w:val="swiss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1A1C" w14:textId="77777777" w:rsidR="00BA06F0" w:rsidRDefault="00BA06F0">
      <w:r>
        <w:separator/>
      </w:r>
    </w:p>
  </w:footnote>
  <w:footnote w:type="continuationSeparator" w:id="0">
    <w:p w14:paraId="2EEE3F96" w14:textId="77777777" w:rsidR="00BA06F0" w:rsidRDefault="00BA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6635"/>
      <w:gridCol w:w="3402"/>
    </w:tblGrid>
    <w:tr w:rsidR="00B744EC" w14:paraId="2422BA57" w14:textId="77777777">
      <w:trPr>
        <w:trHeight w:hRule="exact" w:val="1134"/>
      </w:trPr>
      <w:tc>
        <w:tcPr>
          <w:tcW w:w="6635" w:type="dxa"/>
          <w:vAlign w:val="bottom"/>
        </w:tcPr>
        <w:p w14:paraId="4B2C83D0" w14:textId="63C6A617" w:rsidR="00B744EC" w:rsidRDefault="00F80F61" w:rsidP="00BC4FCE">
          <w:pPr>
            <w:pStyle w:val="Kopfzeile"/>
            <w:jc w:val="lef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F1EC488" wp14:editId="489A890A">
                <wp:simplePos x="0" y="0"/>
                <wp:positionH relativeFrom="column">
                  <wp:posOffset>-133350</wp:posOffset>
                </wp:positionH>
                <wp:positionV relativeFrom="paragraph">
                  <wp:posOffset>-236220</wp:posOffset>
                </wp:positionV>
                <wp:extent cx="2105025" cy="710565"/>
                <wp:effectExtent l="0" t="0" r="9525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WUMuenster_Logo_2017_grey_K6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710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bottom"/>
        </w:tcPr>
        <w:p w14:paraId="05C9A745" w14:textId="77777777" w:rsidR="00B744EC" w:rsidRPr="00452724" w:rsidRDefault="00230F20" w:rsidP="00BC4FCE">
          <w:pPr>
            <w:pStyle w:val="Kopfzeile"/>
            <w:jc w:val="lef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411EBCB5" wp14:editId="533A31E3">
                <wp:simplePos x="0" y="0"/>
                <wp:positionH relativeFrom="column">
                  <wp:posOffset>103505</wp:posOffset>
                </wp:positionH>
                <wp:positionV relativeFrom="paragraph">
                  <wp:posOffset>-149860</wp:posOffset>
                </wp:positionV>
                <wp:extent cx="1943100" cy="714375"/>
                <wp:effectExtent l="0" t="0" r="0" b="9525"/>
                <wp:wrapTight wrapText="bothSides">
                  <wp:wrapPolygon edited="0">
                    <wp:start x="0" y="0"/>
                    <wp:lineTo x="0" y="21312"/>
                    <wp:lineTo x="21388" y="21312"/>
                    <wp:lineTo x="21388" y="0"/>
                    <wp:lineTo x="0" y="0"/>
                  </wp:wrapPolygon>
                </wp:wrapTight>
                <wp:docPr id="12" name="Bild 12" descr="logoanschnit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anschnit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535EE4" w14:textId="3D543D76" w:rsidR="00B744EC" w:rsidRPr="009D30EC" w:rsidRDefault="00B744EC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41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E3CAE"/>
    <w:multiLevelType w:val="hybridMultilevel"/>
    <w:tmpl w:val="5E1CBABA"/>
    <w:lvl w:ilvl="0" w:tplc="AA9E024E">
      <w:numFmt w:val="bullet"/>
      <w:lvlText w:val="•"/>
      <w:lvlJc w:val="left"/>
      <w:pPr>
        <w:ind w:left="1410" w:hanging="705"/>
      </w:pPr>
      <w:rPr>
        <w:rFonts w:ascii="Calibri" w:eastAsia="Times New Roman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6360CB"/>
    <w:multiLevelType w:val="hybridMultilevel"/>
    <w:tmpl w:val="13D09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32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607AB3"/>
    <w:multiLevelType w:val="hybridMultilevel"/>
    <w:tmpl w:val="FFDC5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4777"/>
    <w:multiLevelType w:val="hybridMultilevel"/>
    <w:tmpl w:val="B434E5E2"/>
    <w:lvl w:ilvl="0" w:tplc="AA9E024E">
      <w:numFmt w:val="bullet"/>
      <w:lvlText w:val="•"/>
      <w:lvlJc w:val="left"/>
      <w:pPr>
        <w:ind w:left="1557" w:hanging="705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311C4661"/>
    <w:multiLevelType w:val="multilevel"/>
    <w:tmpl w:val="A7BA3F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25522"/>
    <w:multiLevelType w:val="multilevel"/>
    <w:tmpl w:val="E8186A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BE6268A"/>
    <w:multiLevelType w:val="hybridMultilevel"/>
    <w:tmpl w:val="69183768"/>
    <w:lvl w:ilvl="0" w:tplc="47CE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E19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94298E"/>
    <w:multiLevelType w:val="hybridMultilevel"/>
    <w:tmpl w:val="F1807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476B"/>
    <w:multiLevelType w:val="hybridMultilevel"/>
    <w:tmpl w:val="E612D28A"/>
    <w:lvl w:ilvl="0" w:tplc="AA9E024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84DF7"/>
    <w:multiLevelType w:val="hybridMultilevel"/>
    <w:tmpl w:val="9454F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518B4"/>
    <w:multiLevelType w:val="multilevel"/>
    <w:tmpl w:val="20A4B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6586966"/>
    <w:multiLevelType w:val="hybridMultilevel"/>
    <w:tmpl w:val="7026E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13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1"/>
  </w:num>
  <w:num w:numId="18">
    <w:abstractNumId w:val="1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8E"/>
    <w:rsid w:val="000114D1"/>
    <w:rsid w:val="00034940"/>
    <w:rsid w:val="00051CFA"/>
    <w:rsid w:val="00085657"/>
    <w:rsid w:val="00086E25"/>
    <w:rsid w:val="000976B4"/>
    <w:rsid w:val="000F4581"/>
    <w:rsid w:val="001008D1"/>
    <w:rsid w:val="001076E4"/>
    <w:rsid w:val="001114CE"/>
    <w:rsid w:val="00131830"/>
    <w:rsid w:val="00144361"/>
    <w:rsid w:val="0016640E"/>
    <w:rsid w:val="001C33D4"/>
    <w:rsid w:val="001D4A8E"/>
    <w:rsid w:val="001E3144"/>
    <w:rsid w:val="002149C8"/>
    <w:rsid w:val="00230F20"/>
    <w:rsid w:val="002E6B06"/>
    <w:rsid w:val="00374F00"/>
    <w:rsid w:val="00395229"/>
    <w:rsid w:val="003A6AD3"/>
    <w:rsid w:val="003D0FA0"/>
    <w:rsid w:val="003E4BB3"/>
    <w:rsid w:val="00405E57"/>
    <w:rsid w:val="00406B6A"/>
    <w:rsid w:val="004339D6"/>
    <w:rsid w:val="004400A4"/>
    <w:rsid w:val="00451FCB"/>
    <w:rsid w:val="004B4C9D"/>
    <w:rsid w:val="004D38E8"/>
    <w:rsid w:val="005623FE"/>
    <w:rsid w:val="0059299A"/>
    <w:rsid w:val="005941CE"/>
    <w:rsid w:val="005A4AAD"/>
    <w:rsid w:val="005A7367"/>
    <w:rsid w:val="005D06D5"/>
    <w:rsid w:val="005F508B"/>
    <w:rsid w:val="00624785"/>
    <w:rsid w:val="006373A1"/>
    <w:rsid w:val="00675141"/>
    <w:rsid w:val="006A2945"/>
    <w:rsid w:val="006B4A3F"/>
    <w:rsid w:val="006B6079"/>
    <w:rsid w:val="006C7AC1"/>
    <w:rsid w:val="0073719B"/>
    <w:rsid w:val="007B7342"/>
    <w:rsid w:val="007C1A10"/>
    <w:rsid w:val="007D0DF1"/>
    <w:rsid w:val="007D68C8"/>
    <w:rsid w:val="007E3790"/>
    <w:rsid w:val="007E3869"/>
    <w:rsid w:val="00817A87"/>
    <w:rsid w:val="00822E43"/>
    <w:rsid w:val="00845481"/>
    <w:rsid w:val="00863524"/>
    <w:rsid w:val="008A16C5"/>
    <w:rsid w:val="008A7313"/>
    <w:rsid w:val="008B099F"/>
    <w:rsid w:val="008C1F37"/>
    <w:rsid w:val="008D3E3D"/>
    <w:rsid w:val="00931201"/>
    <w:rsid w:val="00980FBD"/>
    <w:rsid w:val="009B69AC"/>
    <w:rsid w:val="00A115C0"/>
    <w:rsid w:val="00A25C4C"/>
    <w:rsid w:val="00AC5996"/>
    <w:rsid w:val="00AF70E6"/>
    <w:rsid w:val="00AF7C4D"/>
    <w:rsid w:val="00B258AF"/>
    <w:rsid w:val="00B71AF5"/>
    <w:rsid w:val="00B71C73"/>
    <w:rsid w:val="00B744EC"/>
    <w:rsid w:val="00B805A9"/>
    <w:rsid w:val="00B86648"/>
    <w:rsid w:val="00BA06F0"/>
    <w:rsid w:val="00BC4E88"/>
    <w:rsid w:val="00BC4FCE"/>
    <w:rsid w:val="00BD2891"/>
    <w:rsid w:val="00BD59FE"/>
    <w:rsid w:val="00C02A5B"/>
    <w:rsid w:val="00C10F56"/>
    <w:rsid w:val="00C111A8"/>
    <w:rsid w:val="00C753E0"/>
    <w:rsid w:val="00C83063"/>
    <w:rsid w:val="00CA7DDD"/>
    <w:rsid w:val="00CD3A79"/>
    <w:rsid w:val="00D713F8"/>
    <w:rsid w:val="00DB65E2"/>
    <w:rsid w:val="00DD14C9"/>
    <w:rsid w:val="00DD6053"/>
    <w:rsid w:val="00DE070F"/>
    <w:rsid w:val="00DE28DC"/>
    <w:rsid w:val="00DE7B04"/>
    <w:rsid w:val="00DF4BDE"/>
    <w:rsid w:val="00E011FF"/>
    <w:rsid w:val="00E26A53"/>
    <w:rsid w:val="00E5170D"/>
    <w:rsid w:val="00ED6780"/>
    <w:rsid w:val="00EE5CC4"/>
    <w:rsid w:val="00F4321B"/>
    <w:rsid w:val="00F61A36"/>
    <w:rsid w:val="00F80F61"/>
    <w:rsid w:val="00FA6618"/>
    <w:rsid w:val="00FD3BB6"/>
    <w:rsid w:val="00FD5D9A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E079FF9"/>
  <w15:docId w15:val="{AB740D54-E165-4578-94B3-30DBE082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CF8"/>
    <w:pPr>
      <w:jc w:val="both"/>
    </w:pPr>
    <w:rPr>
      <w:rFonts w:ascii="MetaNormal-Roman" w:hAnsi="MetaNormal-Roman" w:cs="Arial"/>
      <w:sz w:val="21"/>
      <w:szCs w:val="21"/>
      <w:lang w:eastAsia="de-DE"/>
    </w:rPr>
  </w:style>
  <w:style w:type="paragraph" w:styleId="berschrift1">
    <w:name w:val="heading 1"/>
    <w:basedOn w:val="Standard"/>
    <w:next w:val="Standard"/>
    <w:qFormat/>
    <w:rsid w:val="001E1C04"/>
    <w:pPr>
      <w:keepNext/>
      <w:numPr>
        <w:numId w:val="8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spacing w:before="24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52258"/>
    <w:pPr>
      <w:keepNext/>
      <w:numPr>
        <w:ilvl w:val="2"/>
        <w:numId w:val="8"/>
      </w:numPr>
      <w:spacing w:before="240" w:after="60"/>
      <w:jc w:val="left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  <w:rPr>
      <w:sz w:val="20"/>
    </w:rPr>
  </w:style>
  <w:style w:type="paragraph" w:customStyle="1" w:styleId="Tabellenberschrift">
    <w:name w:val="Tabellenüberschrift"/>
    <w:basedOn w:val="Untertite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30B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A30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19E2"/>
    <w:rPr>
      <w:color w:val="0000FF"/>
      <w:u w:val="single"/>
    </w:rPr>
  </w:style>
  <w:style w:type="paragraph" w:styleId="Sprechblasentext">
    <w:name w:val="Balloon Text"/>
    <w:basedOn w:val="Standard"/>
    <w:semiHidden/>
    <w:rsid w:val="00B3644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011FF"/>
    <w:rPr>
      <w:rFonts w:ascii="Times New Roman" w:hAnsi="Times New Roman" w:cs="Times New Roman"/>
      <w:sz w:val="24"/>
      <w:szCs w:val="20"/>
    </w:rPr>
  </w:style>
  <w:style w:type="paragraph" w:styleId="Textkrper2">
    <w:name w:val="Body Text 2"/>
    <w:basedOn w:val="Standard"/>
    <w:rsid w:val="00E011FF"/>
    <w:pPr>
      <w:jc w:val="left"/>
    </w:pPr>
    <w:rPr>
      <w:rFonts w:ascii="Arial" w:hAnsi="Arial" w:cs="Times New Roman"/>
      <w:sz w:val="22"/>
      <w:szCs w:val="20"/>
    </w:rPr>
  </w:style>
  <w:style w:type="character" w:styleId="Fett">
    <w:name w:val="Strong"/>
    <w:uiPriority w:val="22"/>
    <w:qFormat/>
    <w:rsid w:val="00DF4BDE"/>
    <w:rPr>
      <w:b/>
      <w:bCs/>
    </w:rPr>
  </w:style>
  <w:style w:type="character" w:styleId="Kommentarzeichen">
    <w:name w:val="annotation reference"/>
    <w:uiPriority w:val="99"/>
    <w:semiHidden/>
    <w:unhideWhenUsed/>
    <w:rsid w:val="00E517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70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5170D"/>
    <w:rPr>
      <w:rFonts w:ascii="MetaNormal-Roman" w:hAnsi="MetaNormal-Roman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7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5170D"/>
    <w:rPr>
      <w:rFonts w:ascii="MetaNormal-Roman" w:hAnsi="MetaNormal-Roman" w:cs="Arial"/>
      <w:b/>
      <w:bCs/>
    </w:rPr>
  </w:style>
  <w:style w:type="paragraph" w:styleId="berarbeitung">
    <w:name w:val="Revision"/>
    <w:hidden/>
    <w:uiPriority w:val="99"/>
    <w:semiHidden/>
    <w:rsid w:val="00E5170D"/>
    <w:rPr>
      <w:rFonts w:ascii="MetaNormal-Roman" w:hAnsi="MetaNormal-Roman" w:cs="Arial"/>
      <w:sz w:val="21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ED678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114C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se@uni-muenst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 Münster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 Yüksel</dc:creator>
  <cp:lastModifiedBy>Marko Heyse</cp:lastModifiedBy>
  <cp:revision>6</cp:revision>
  <cp:lastPrinted>2023-06-20T13:26:00Z</cp:lastPrinted>
  <dcterms:created xsi:type="dcterms:W3CDTF">2023-06-14T07:33:00Z</dcterms:created>
  <dcterms:modified xsi:type="dcterms:W3CDTF">2023-06-23T15:46:00Z</dcterms:modified>
</cp:coreProperties>
</file>