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15CD" w:rsidRDefault="006D7979" w:rsidP="009E44A8">
      <w:pPr>
        <w:pStyle w:val="KeinLeerraum"/>
        <w:tabs>
          <w:tab w:val="left" w:pos="142"/>
          <w:tab w:val="left" w:pos="709"/>
        </w:tabs>
        <w:jc w:val="both"/>
        <w:rPr>
          <w:rFonts w:ascii="Times New Roman" w:hAnsi="Times New Roman" w:cs="Times New Roman"/>
          <w:smallCaps/>
          <w:sz w:val="24"/>
          <w:szCs w:val="24"/>
          <w:lang w:val="fr-FR"/>
        </w:rPr>
      </w:pPr>
      <w:r>
        <w:rPr>
          <w:rFonts w:ascii="Times New Roman" w:hAnsi="Times New Roman" w:cs="Times New Roman"/>
          <w:smallCaps/>
          <w:sz w:val="24"/>
          <w:szCs w:val="24"/>
          <w:lang w:val="fr-FR"/>
        </w:rPr>
        <w:t>Karin Westerwelle (</w:t>
      </w:r>
      <w:proofErr w:type="spellStart"/>
      <w:r>
        <w:rPr>
          <w:rFonts w:ascii="Times New Roman" w:hAnsi="Times New Roman" w:cs="Times New Roman"/>
          <w:smallCaps/>
          <w:sz w:val="24"/>
          <w:szCs w:val="24"/>
          <w:lang w:val="fr-FR"/>
        </w:rPr>
        <w:t>Universität</w:t>
      </w:r>
      <w:proofErr w:type="spellEnd"/>
      <w:r>
        <w:rPr>
          <w:rFonts w:ascii="Times New Roman" w:hAnsi="Times New Roman" w:cs="Times New Roman"/>
          <w:smallCaps/>
          <w:sz w:val="24"/>
          <w:szCs w:val="24"/>
          <w:lang w:val="fr-FR"/>
        </w:rPr>
        <w:t xml:space="preserve"> Münster)</w:t>
      </w:r>
    </w:p>
    <w:p w:rsidR="006D7979" w:rsidRPr="005815CD" w:rsidRDefault="006D7979" w:rsidP="009E44A8">
      <w:pPr>
        <w:pStyle w:val="KeinLeerraum"/>
        <w:tabs>
          <w:tab w:val="left" w:pos="142"/>
          <w:tab w:val="left" w:pos="709"/>
        </w:tabs>
        <w:jc w:val="both"/>
        <w:rPr>
          <w:rFonts w:ascii="Times New Roman" w:hAnsi="Times New Roman" w:cs="Times New Roman"/>
          <w:sz w:val="24"/>
          <w:szCs w:val="24"/>
          <w:lang w:val="fr-FR"/>
        </w:rPr>
      </w:pPr>
      <w:bookmarkStart w:id="0" w:name="_GoBack"/>
      <w:bookmarkEnd w:id="0"/>
      <w:r>
        <w:rPr>
          <w:rFonts w:ascii="Times New Roman" w:hAnsi="Times New Roman" w:cs="Times New Roman"/>
          <w:smallCaps/>
          <w:sz w:val="24"/>
          <w:szCs w:val="24"/>
          <w:lang w:val="fr-FR"/>
        </w:rPr>
        <w:tab/>
      </w:r>
      <w:r>
        <w:rPr>
          <w:rFonts w:ascii="Times New Roman" w:hAnsi="Times New Roman" w:cs="Times New Roman"/>
          <w:smallCaps/>
          <w:sz w:val="24"/>
          <w:szCs w:val="24"/>
          <w:lang w:val="fr-FR"/>
        </w:rPr>
        <w:tab/>
      </w:r>
    </w:p>
    <w:p w:rsidR="000F5CFB" w:rsidRPr="005815CD" w:rsidRDefault="006D7979" w:rsidP="009E44A8">
      <w:pPr>
        <w:pStyle w:val="KeinLeerraum"/>
        <w:tabs>
          <w:tab w:val="left" w:pos="142"/>
          <w:tab w:val="left" w:pos="709"/>
        </w:tabs>
        <w:jc w:val="both"/>
        <w:rPr>
          <w:rFonts w:ascii="Times New Roman" w:hAnsi="Times New Roman" w:cs="Times New Roman"/>
          <w:sz w:val="24"/>
          <w:szCs w:val="24"/>
          <w:lang w:val="fr-FR"/>
        </w:rPr>
      </w:pPr>
      <w:r w:rsidRPr="005815CD">
        <w:rPr>
          <w:rFonts w:ascii="Times New Roman" w:hAnsi="Times New Roman" w:cs="Times New Roman"/>
          <w:sz w:val="24"/>
          <w:szCs w:val="24"/>
          <w:lang w:val="fr-FR"/>
        </w:rPr>
        <w:t xml:space="preserve">Charles </w:t>
      </w:r>
      <w:r w:rsidR="000F5CFB" w:rsidRPr="005815CD">
        <w:rPr>
          <w:rFonts w:ascii="Times New Roman" w:hAnsi="Times New Roman" w:cs="Times New Roman"/>
          <w:sz w:val="24"/>
          <w:szCs w:val="24"/>
          <w:lang w:val="fr-FR"/>
        </w:rPr>
        <w:t>Baudelaire</w:t>
      </w:r>
      <w:r w:rsidRPr="005815CD">
        <w:rPr>
          <w:rFonts w:ascii="Times New Roman" w:hAnsi="Times New Roman" w:cs="Times New Roman"/>
          <w:sz w:val="24"/>
          <w:szCs w:val="24"/>
          <w:lang w:val="fr-FR"/>
        </w:rPr>
        <w:t xml:space="preserve"> et </w:t>
      </w:r>
      <w:r w:rsidR="004D2983" w:rsidRPr="005815CD">
        <w:rPr>
          <w:rFonts w:ascii="Times New Roman" w:hAnsi="Times New Roman" w:cs="Times New Roman"/>
          <w:sz w:val="24"/>
          <w:szCs w:val="24"/>
          <w:lang w:val="fr-FR"/>
        </w:rPr>
        <w:t>Gustave Flaubert</w:t>
      </w:r>
      <w:r w:rsidR="005815CD">
        <w:rPr>
          <w:rFonts w:ascii="Times New Roman" w:hAnsi="Times New Roman" w:cs="Times New Roman"/>
          <w:sz w:val="24"/>
          <w:szCs w:val="24"/>
          <w:lang w:val="fr-FR"/>
        </w:rPr>
        <w:t>. A</w:t>
      </w:r>
      <w:r w:rsidR="005815CD" w:rsidRPr="005815CD">
        <w:rPr>
          <w:rFonts w:ascii="Times New Roman" w:hAnsi="Times New Roman" w:cs="Times New Roman"/>
          <w:sz w:val="24"/>
          <w:szCs w:val="24"/>
          <w:lang w:val="fr-FR"/>
        </w:rPr>
        <w:t>rticle publi</w:t>
      </w:r>
      <w:r w:rsidR="005815CD">
        <w:rPr>
          <w:rFonts w:ascii="Times New Roman" w:hAnsi="Times New Roman" w:cs="Times New Roman"/>
          <w:sz w:val="24"/>
          <w:szCs w:val="24"/>
          <w:lang w:val="fr-FR"/>
        </w:rPr>
        <w:t>é</w:t>
      </w:r>
      <w:r w:rsidR="005815CD" w:rsidRPr="005815CD">
        <w:rPr>
          <w:rFonts w:ascii="Times New Roman" w:hAnsi="Times New Roman" w:cs="Times New Roman"/>
          <w:sz w:val="24"/>
          <w:szCs w:val="24"/>
          <w:lang w:val="fr-FR"/>
        </w:rPr>
        <w:t xml:space="preserve"> </w:t>
      </w:r>
      <w:r w:rsidRPr="005815CD">
        <w:rPr>
          <w:rFonts w:ascii="Times New Roman" w:hAnsi="Times New Roman" w:cs="Times New Roman"/>
          <w:sz w:val="24"/>
          <w:szCs w:val="24"/>
          <w:lang w:val="fr-FR"/>
        </w:rPr>
        <w:t>à l’occasion de leur 200</w:t>
      </w:r>
      <w:r w:rsidRPr="005815CD">
        <w:rPr>
          <w:rFonts w:ascii="Times New Roman" w:hAnsi="Times New Roman" w:cs="Times New Roman"/>
          <w:sz w:val="24"/>
          <w:szCs w:val="24"/>
          <w:vertAlign w:val="superscript"/>
          <w:lang w:val="fr-FR"/>
        </w:rPr>
        <w:t>e</w:t>
      </w:r>
      <w:r w:rsidRPr="005815CD">
        <w:rPr>
          <w:rFonts w:ascii="Times New Roman" w:hAnsi="Times New Roman" w:cs="Times New Roman"/>
          <w:sz w:val="24"/>
          <w:szCs w:val="24"/>
          <w:lang w:val="fr-FR"/>
        </w:rPr>
        <w:t xml:space="preserve"> anniversaire en 2021</w:t>
      </w:r>
    </w:p>
    <w:p w:rsidR="000F5CFB" w:rsidRPr="00BC3E3A" w:rsidRDefault="000F5CFB" w:rsidP="009E44A8">
      <w:pPr>
        <w:pStyle w:val="KeinLeerraum"/>
        <w:tabs>
          <w:tab w:val="left" w:pos="709"/>
        </w:tabs>
        <w:jc w:val="both"/>
        <w:rPr>
          <w:rFonts w:ascii="Times New Roman" w:hAnsi="Times New Roman" w:cs="Times New Roman"/>
          <w:sz w:val="24"/>
          <w:szCs w:val="24"/>
          <w:lang w:val="fr-FR"/>
        </w:rPr>
      </w:pPr>
    </w:p>
    <w:p w:rsidR="000F5CFB" w:rsidRPr="00BC3E3A" w:rsidRDefault="000F5CFB" w:rsidP="009E44A8">
      <w:pPr>
        <w:pStyle w:val="KeinLeerraum"/>
        <w:tabs>
          <w:tab w:val="left" w:pos="709"/>
        </w:tabs>
        <w:jc w:val="both"/>
        <w:rPr>
          <w:rFonts w:ascii="Times New Roman" w:hAnsi="Times New Roman" w:cs="Times New Roman"/>
          <w:sz w:val="24"/>
          <w:szCs w:val="24"/>
          <w:lang w:val="fr-FR"/>
        </w:rPr>
      </w:pPr>
      <w:r w:rsidRPr="00BC3E3A">
        <w:rPr>
          <w:rFonts w:ascii="Times New Roman" w:hAnsi="Times New Roman" w:cs="Times New Roman"/>
          <w:sz w:val="24"/>
          <w:szCs w:val="24"/>
          <w:lang w:val="fr-FR"/>
        </w:rPr>
        <w:t>De profondes similitudes dans la position intellectuelle des deux auteurs vis-à-vis d’une société bourgeoise</w:t>
      </w:r>
      <w:r w:rsidR="002E62AE" w:rsidRPr="00BC3E3A">
        <w:rPr>
          <w:rFonts w:ascii="Times New Roman" w:hAnsi="Times New Roman" w:cs="Times New Roman"/>
          <w:sz w:val="24"/>
          <w:szCs w:val="24"/>
          <w:lang w:val="fr-FR"/>
        </w:rPr>
        <w:t>,</w:t>
      </w:r>
      <w:r w:rsidRPr="00BC3E3A">
        <w:rPr>
          <w:rFonts w:ascii="Times New Roman" w:hAnsi="Times New Roman" w:cs="Times New Roman"/>
          <w:sz w:val="24"/>
          <w:szCs w:val="24"/>
          <w:lang w:val="fr-FR"/>
        </w:rPr>
        <w:t xml:space="preserve"> avec laquelle ils vivent en rupture</w:t>
      </w:r>
      <w:r w:rsidR="002E62AE" w:rsidRPr="00BC3E3A">
        <w:rPr>
          <w:rFonts w:ascii="Times New Roman" w:hAnsi="Times New Roman" w:cs="Times New Roman"/>
          <w:sz w:val="24"/>
          <w:szCs w:val="24"/>
          <w:lang w:val="fr-FR"/>
        </w:rPr>
        <w:t>,</w:t>
      </w:r>
      <w:r w:rsidRPr="00BC3E3A">
        <w:rPr>
          <w:rFonts w:ascii="Times New Roman" w:hAnsi="Times New Roman" w:cs="Times New Roman"/>
          <w:sz w:val="24"/>
          <w:szCs w:val="24"/>
          <w:lang w:val="fr-FR"/>
        </w:rPr>
        <w:t xml:space="preserve"> rapprochent aussi leur art et leur esthétique. La grande proximité artistique</w:t>
      </w:r>
      <w:r w:rsidR="006C7B7D" w:rsidRPr="00BC3E3A">
        <w:rPr>
          <w:rFonts w:ascii="Times New Roman" w:hAnsi="Times New Roman" w:cs="Times New Roman"/>
          <w:sz w:val="24"/>
          <w:szCs w:val="24"/>
          <w:lang w:val="fr-FR"/>
        </w:rPr>
        <w:t xml:space="preserve"> </w:t>
      </w:r>
      <w:r w:rsidRPr="00BC3E3A">
        <w:rPr>
          <w:rFonts w:ascii="Times New Roman" w:hAnsi="Times New Roman" w:cs="Times New Roman"/>
          <w:sz w:val="24"/>
          <w:szCs w:val="24"/>
          <w:lang w:val="fr-FR"/>
        </w:rPr>
        <w:t xml:space="preserve">entre </w:t>
      </w:r>
      <w:r w:rsidR="006D7979">
        <w:rPr>
          <w:rFonts w:ascii="Times New Roman" w:hAnsi="Times New Roman" w:cs="Times New Roman"/>
          <w:sz w:val="24"/>
          <w:szCs w:val="24"/>
          <w:lang w:val="fr-FR"/>
        </w:rPr>
        <w:t xml:space="preserve">Gustave </w:t>
      </w:r>
      <w:r w:rsidRPr="00BC3E3A">
        <w:rPr>
          <w:rFonts w:ascii="Times New Roman" w:hAnsi="Times New Roman" w:cs="Times New Roman"/>
          <w:sz w:val="24"/>
          <w:szCs w:val="24"/>
          <w:lang w:val="fr-FR"/>
        </w:rPr>
        <w:t xml:space="preserve">Flaubert et </w:t>
      </w:r>
      <w:r w:rsidR="006C7B7D" w:rsidRPr="00BC3E3A">
        <w:rPr>
          <w:rFonts w:ascii="Times New Roman" w:hAnsi="Times New Roman" w:cs="Times New Roman"/>
          <w:sz w:val="24"/>
          <w:szCs w:val="24"/>
          <w:lang w:val="fr-FR"/>
        </w:rPr>
        <w:t xml:space="preserve">Charles </w:t>
      </w:r>
      <w:r w:rsidRPr="00BC3E3A">
        <w:rPr>
          <w:rFonts w:ascii="Times New Roman" w:hAnsi="Times New Roman" w:cs="Times New Roman"/>
          <w:sz w:val="24"/>
          <w:szCs w:val="24"/>
          <w:lang w:val="fr-FR"/>
        </w:rPr>
        <w:t xml:space="preserve">Baudelaire </w:t>
      </w:r>
      <w:r w:rsidR="007E382D" w:rsidRPr="00BC3E3A">
        <w:rPr>
          <w:rFonts w:ascii="Times New Roman" w:hAnsi="Times New Roman" w:cs="Times New Roman"/>
          <w:sz w:val="24"/>
          <w:szCs w:val="24"/>
          <w:lang w:val="fr-FR"/>
        </w:rPr>
        <w:t xml:space="preserve">(1821-1867) </w:t>
      </w:r>
      <w:r w:rsidRPr="00BC3E3A">
        <w:rPr>
          <w:rFonts w:ascii="Times New Roman" w:hAnsi="Times New Roman" w:cs="Times New Roman"/>
          <w:sz w:val="24"/>
          <w:szCs w:val="24"/>
          <w:lang w:val="fr-FR"/>
        </w:rPr>
        <w:t>est due à un style d</w:t>
      </w:r>
      <w:r w:rsidR="00AD21DC" w:rsidRPr="00BC3E3A">
        <w:rPr>
          <w:rFonts w:ascii="Times New Roman" w:hAnsi="Times New Roman" w:cs="Times New Roman"/>
          <w:sz w:val="24"/>
          <w:szCs w:val="24"/>
          <w:lang w:val="fr-FR"/>
        </w:rPr>
        <w:t>e l</w:t>
      </w:r>
      <w:r w:rsidRPr="00BC3E3A">
        <w:rPr>
          <w:rFonts w:ascii="Times New Roman" w:hAnsi="Times New Roman" w:cs="Times New Roman"/>
          <w:sz w:val="24"/>
          <w:szCs w:val="24"/>
          <w:lang w:val="fr-FR"/>
        </w:rPr>
        <w:t>’impersonnalité</w:t>
      </w:r>
      <w:r w:rsidR="002E62AE" w:rsidRPr="00BC3E3A">
        <w:rPr>
          <w:rFonts w:ascii="Times New Roman" w:hAnsi="Times New Roman" w:cs="Times New Roman"/>
          <w:sz w:val="24"/>
          <w:szCs w:val="24"/>
          <w:lang w:val="fr-FR"/>
        </w:rPr>
        <w:t>,</w:t>
      </w:r>
      <w:r w:rsidRPr="00BC3E3A">
        <w:rPr>
          <w:rFonts w:ascii="Times New Roman" w:hAnsi="Times New Roman" w:cs="Times New Roman"/>
          <w:sz w:val="24"/>
          <w:szCs w:val="24"/>
          <w:lang w:val="fr-FR"/>
        </w:rPr>
        <w:t xml:space="preserve"> caractérisé par des procédés caricaturaux, par l’ironie, par une rhétorique de la distance vis-à-vis du lecteur</w:t>
      </w:r>
      <w:r w:rsidR="00FA5BC0" w:rsidRPr="00BC3E3A">
        <w:rPr>
          <w:rFonts w:ascii="Times New Roman" w:hAnsi="Times New Roman" w:cs="Times New Roman"/>
          <w:sz w:val="24"/>
          <w:szCs w:val="24"/>
          <w:lang w:val="fr-FR"/>
        </w:rPr>
        <w:t xml:space="preserve"> </w:t>
      </w:r>
      <w:r w:rsidRPr="00BC3E3A">
        <w:rPr>
          <w:rFonts w:ascii="Times New Roman" w:hAnsi="Times New Roman" w:cs="Times New Roman"/>
          <w:sz w:val="24"/>
          <w:szCs w:val="24"/>
          <w:lang w:val="fr-FR"/>
        </w:rPr>
        <w:t>; les deux auteurs portent un grand intérêt à l’art pictural, à la peinture en général, mais aussi à la caricature ; dans le domaine de la science, ils s’intéressent à la médecine et à la psychiatrie naissante, particulièrement aux maladies nerveuses ; leurs textes imprégnés d</w:t>
      </w:r>
      <w:r w:rsidR="002E62AE" w:rsidRPr="00BC3E3A">
        <w:rPr>
          <w:rFonts w:ascii="Times New Roman" w:hAnsi="Times New Roman" w:cs="Times New Roman"/>
          <w:sz w:val="24"/>
          <w:szCs w:val="24"/>
          <w:lang w:val="fr-FR"/>
        </w:rPr>
        <w:t>e</w:t>
      </w:r>
      <w:r w:rsidRPr="00BC3E3A">
        <w:rPr>
          <w:rFonts w:ascii="Times New Roman" w:hAnsi="Times New Roman" w:cs="Times New Roman"/>
          <w:sz w:val="24"/>
          <w:szCs w:val="24"/>
          <w:lang w:val="fr-FR"/>
        </w:rPr>
        <w:t xml:space="preserve"> christianisme, de son explication spirituelle du monde et des modèles de vie (féminins) basés sur la charité et la rédemption</w:t>
      </w:r>
      <w:r w:rsidR="007E382D" w:rsidRPr="00BC3E3A">
        <w:rPr>
          <w:rFonts w:ascii="Times New Roman" w:hAnsi="Times New Roman" w:cs="Times New Roman"/>
          <w:sz w:val="24"/>
          <w:szCs w:val="24"/>
          <w:lang w:val="fr-FR"/>
        </w:rPr>
        <w:t>,</w:t>
      </w:r>
      <w:r w:rsidRPr="00BC3E3A">
        <w:rPr>
          <w:rFonts w:ascii="Times New Roman" w:hAnsi="Times New Roman" w:cs="Times New Roman"/>
          <w:sz w:val="24"/>
          <w:szCs w:val="24"/>
          <w:lang w:val="fr-FR"/>
        </w:rPr>
        <w:t xml:space="preserve"> en donnent une vision particulièrement désenchantée et d</w:t>
      </w:r>
      <w:r w:rsidR="00281A4D" w:rsidRPr="00BC3E3A">
        <w:rPr>
          <w:rFonts w:ascii="Times New Roman" w:hAnsi="Times New Roman" w:cs="Times New Roman"/>
          <w:sz w:val="24"/>
          <w:szCs w:val="24"/>
          <w:lang w:val="fr-FR"/>
        </w:rPr>
        <w:t>estructrice</w:t>
      </w:r>
      <w:r w:rsidR="002E62AE" w:rsidRPr="00BC3E3A">
        <w:rPr>
          <w:rFonts w:ascii="Times New Roman" w:hAnsi="Times New Roman" w:cs="Times New Roman"/>
          <w:sz w:val="24"/>
          <w:szCs w:val="24"/>
          <w:lang w:val="fr-FR"/>
        </w:rPr>
        <w:t>.</w:t>
      </w:r>
      <w:r w:rsidRPr="00BC3E3A">
        <w:rPr>
          <w:rFonts w:ascii="Times New Roman" w:hAnsi="Times New Roman" w:cs="Times New Roman"/>
          <w:sz w:val="24"/>
          <w:szCs w:val="24"/>
          <w:lang w:val="fr-FR"/>
        </w:rPr>
        <w:t xml:space="preserve"> </w:t>
      </w:r>
      <w:r w:rsidR="002E62AE" w:rsidRPr="00BC3E3A">
        <w:rPr>
          <w:rFonts w:ascii="Times New Roman" w:hAnsi="Times New Roman" w:cs="Times New Roman"/>
          <w:sz w:val="24"/>
          <w:szCs w:val="24"/>
          <w:lang w:val="fr-FR"/>
        </w:rPr>
        <w:t>A</w:t>
      </w:r>
      <w:r w:rsidRPr="00BC3E3A">
        <w:rPr>
          <w:rFonts w:ascii="Times New Roman" w:hAnsi="Times New Roman" w:cs="Times New Roman"/>
          <w:sz w:val="24"/>
          <w:szCs w:val="24"/>
          <w:lang w:val="fr-FR"/>
        </w:rPr>
        <w:t xml:space="preserve">u lieu de servir une vision idéale, sentimentale ou édulcorée du corps, ils mettent en scène la chair </w:t>
      </w:r>
      <w:r w:rsidR="00D16CC4" w:rsidRPr="00BC3E3A">
        <w:rPr>
          <w:rFonts w:ascii="Times New Roman" w:hAnsi="Times New Roman" w:cs="Times New Roman"/>
          <w:sz w:val="24"/>
          <w:szCs w:val="24"/>
          <w:lang w:val="fr-FR"/>
        </w:rPr>
        <w:t xml:space="preserve">meurtrie </w:t>
      </w:r>
      <w:r w:rsidRPr="00BC3E3A">
        <w:rPr>
          <w:rFonts w:ascii="Times New Roman" w:hAnsi="Times New Roman" w:cs="Times New Roman"/>
          <w:sz w:val="24"/>
          <w:szCs w:val="24"/>
          <w:lang w:val="fr-FR"/>
        </w:rPr>
        <w:t>dans la souffrance</w:t>
      </w:r>
      <w:r w:rsidR="00D16CC4" w:rsidRPr="00BC3E3A">
        <w:rPr>
          <w:rFonts w:ascii="Times New Roman" w:hAnsi="Times New Roman" w:cs="Times New Roman"/>
          <w:sz w:val="24"/>
          <w:szCs w:val="24"/>
          <w:lang w:val="fr-FR"/>
        </w:rPr>
        <w:t>,</w:t>
      </w:r>
      <w:r w:rsidRPr="00BC3E3A">
        <w:rPr>
          <w:rFonts w:ascii="Times New Roman" w:hAnsi="Times New Roman" w:cs="Times New Roman"/>
          <w:sz w:val="24"/>
          <w:szCs w:val="24"/>
          <w:lang w:val="fr-FR"/>
        </w:rPr>
        <w:t xml:space="preserve"> exposée à la cruauté humaine</w:t>
      </w:r>
      <w:r w:rsidR="00D16CC4" w:rsidRPr="00BC3E3A">
        <w:rPr>
          <w:rFonts w:ascii="Times New Roman" w:hAnsi="Times New Roman" w:cs="Times New Roman"/>
          <w:sz w:val="24"/>
          <w:szCs w:val="24"/>
          <w:lang w:val="fr-FR"/>
        </w:rPr>
        <w:t xml:space="preserve"> ou bien encore en voie de décomposition</w:t>
      </w:r>
      <w:r w:rsidRPr="00BC3E3A">
        <w:rPr>
          <w:rFonts w:ascii="Times New Roman" w:hAnsi="Times New Roman" w:cs="Times New Roman"/>
          <w:sz w:val="24"/>
          <w:szCs w:val="24"/>
          <w:lang w:val="fr-FR"/>
        </w:rPr>
        <w:t xml:space="preserve">. Baudelaire et Flaubert s’opposent à la notion simpliste </w:t>
      </w:r>
      <w:r w:rsidR="007B359D" w:rsidRPr="00BC3E3A">
        <w:rPr>
          <w:rFonts w:ascii="Times New Roman" w:hAnsi="Times New Roman" w:cs="Times New Roman"/>
          <w:sz w:val="24"/>
          <w:szCs w:val="24"/>
          <w:lang w:val="fr-FR"/>
        </w:rPr>
        <w:t xml:space="preserve">et matérialiste </w:t>
      </w:r>
      <w:r w:rsidRPr="00BC3E3A">
        <w:rPr>
          <w:rFonts w:ascii="Times New Roman" w:hAnsi="Times New Roman" w:cs="Times New Roman"/>
          <w:sz w:val="24"/>
          <w:szCs w:val="24"/>
          <w:lang w:val="fr-FR"/>
        </w:rPr>
        <w:t xml:space="preserve">du progrès, ils se consacrent avec haine et divertissement analytique à la mise en scène de la bêtise et des lieux communs (dans deux projets non aboutis, </w:t>
      </w:r>
      <w:r w:rsidRPr="00BC3E3A">
        <w:rPr>
          <w:rFonts w:ascii="Times New Roman" w:hAnsi="Times New Roman" w:cs="Times New Roman"/>
          <w:i/>
          <w:sz w:val="24"/>
          <w:szCs w:val="24"/>
          <w:lang w:val="fr-FR"/>
        </w:rPr>
        <w:t>B</w:t>
      </w:r>
      <w:r w:rsidR="008445CC">
        <w:rPr>
          <w:rFonts w:ascii="Times New Roman" w:hAnsi="Times New Roman" w:cs="Times New Roman"/>
          <w:i/>
          <w:sz w:val="24"/>
          <w:szCs w:val="24"/>
          <w:lang w:val="fr-FR"/>
        </w:rPr>
        <w:t>ouvard et Pécuchet</w:t>
      </w:r>
      <w:r w:rsidRPr="00BC3E3A">
        <w:rPr>
          <w:rFonts w:ascii="Times New Roman" w:hAnsi="Times New Roman" w:cs="Times New Roman"/>
          <w:sz w:val="24"/>
          <w:szCs w:val="24"/>
          <w:lang w:val="fr-FR"/>
        </w:rPr>
        <w:t xml:space="preserve"> pour Flaubert, </w:t>
      </w:r>
      <w:r w:rsidRPr="00BC3E3A">
        <w:rPr>
          <w:rFonts w:ascii="Times New Roman" w:hAnsi="Times New Roman" w:cs="Times New Roman"/>
          <w:i/>
          <w:sz w:val="24"/>
          <w:szCs w:val="24"/>
          <w:lang w:val="fr-FR"/>
        </w:rPr>
        <w:t>Pauvre Belgique</w:t>
      </w:r>
      <w:r w:rsidRPr="00BC3E3A">
        <w:rPr>
          <w:rFonts w:ascii="Times New Roman" w:hAnsi="Times New Roman" w:cs="Times New Roman"/>
          <w:sz w:val="24"/>
          <w:szCs w:val="24"/>
          <w:lang w:val="fr-FR"/>
        </w:rPr>
        <w:t xml:space="preserve"> pour Baudelaire). </w:t>
      </w:r>
      <w:r w:rsidR="00FA5BC0" w:rsidRPr="00BC3E3A">
        <w:rPr>
          <w:rFonts w:ascii="Times New Roman" w:hAnsi="Times New Roman" w:cs="Times New Roman"/>
          <w:sz w:val="24"/>
          <w:szCs w:val="24"/>
          <w:lang w:val="fr-FR"/>
        </w:rPr>
        <w:t xml:space="preserve">La pensée du nihilisme comme interprétation </w:t>
      </w:r>
      <w:r w:rsidRPr="00BC3E3A">
        <w:rPr>
          <w:rFonts w:ascii="Times New Roman" w:hAnsi="Times New Roman" w:cs="Times New Roman"/>
          <w:sz w:val="24"/>
          <w:szCs w:val="24"/>
          <w:lang w:val="fr-FR"/>
        </w:rPr>
        <w:t>du monde</w:t>
      </w:r>
      <w:r w:rsidR="00FA5BC0" w:rsidRPr="00BC3E3A">
        <w:rPr>
          <w:rFonts w:ascii="Times New Roman" w:hAnsi="Times New Roman" w:cs="Times New Roman"/>
          <w:sz w:val="24"/>
          <w:szCs w:val="24"/>
          <w:lang w:val="fr-FR"/>
        </w:rPr>
        <w:t xml:space="preserve"> les rapproche également</w:t>
      </w:r>
      <w:r w:rsidRPr="00BC3E3A">
        <w:rPr>
          <w:rFonts w:ascii="Times New Roman" w:hAnsi="Times New Roman" w:cs="Times New Roman"/>
          <w:sz w:val="24"/>
          <w:szCs w:val="24"/>
          <w:lang w:val="fr-FR"/>
        </w:rPr>
        <w:t>.</w:t>
      </w:r>
    </w:p>
    <w:p w:rsidR="000F5CFB" w:rsidRPr="00BC3E3A" w:rsidRDefault="009E44A8" w:rsidP="009E44A8">
      <w:pPr>
        <w:pStyle w:val="KeinLeerraum"/>
        <w:tabs>
          <w:tab w:val="left" w:pos="709"/>
        </w:tabs>
        <w:jc w:val="both"/>
        <w:rPr>
          <w:rFonts w:ascii="Times New Roman" w:hAnsi="Times New Roman" w:cs="Times New Roman"/>
          <w:sz w:val="24"/>
          <w:szCs w:val="24"/>
          <w:lang w:val="fr-FR"/>
        </w:rPr>
      </w:pPr>
      <w:r>
        <w:rPr>
          <w:rFonts w:ascii="Times New Roman" w:hAnsi="Times New Roman" w:cs="Times New Roman"/>
          <w:sz w:val="24"/>
          <w:szCs w:val="24"/>
          <w:lang w:val="fr-FR"/>
        </w:rPr>
        <w:tab/>
      </w:r>
      <w:r w:rsidR="000F5CFB" w:rsidRPr="00BC3E3A">
        <w:rPr>
          <w:rFonts w:ascii="Times New Roman" w:hAnsi="Times New Roman" w:cs="Times New Roman"/>
          <w:sz w:val="24"/>
          <w:szCs w:val="24"/>
          <w:lang w:val="fr-FR"/>
        </w:rPr>
        <w:t>La réception réciproque de l</w:t>
      </w:r>
      <w:r w:rsidR="009F167F" w:rsidRPr="00BC3E3A">
        <w:rPr>
          <w:rFonts w:ascii="Times New Roman" w:hAnsi="Times New Roman" w:cs="Times New Roman"/>
          <w:sz w:val="24"/>
          <w:szCs w:val="24"/>
          <w:lang w:val="fr-FR"/>
        </w:rPr>
        <w:t xml:space="preserve">eur </w:t>
      </w:r>
      <w:r w:rsidR="000F5CFB" w:rsidRPr="00BC3E3A">
        <w:rPr>
          <w:rFonts w:ascii="Times New Roman" w:hAnsi="Times New Roman" w:cs="Times New Roman"/>
          <w:sz w:val="24"/>
          <w:szCs w:val="24"/>
          <w:lang w:val="fr-FR"/>
        </w:rPr>
        <w:t xml:space="preserve">œuvre et la critique esthétique </w:t>
      </w:r>
      <w:r w:rsidR="007E382D" w:rsidRPr="00BC3E3A">
        <w:rPr>
          <w:rFonts w:ascii="Times New Roman" w:hAnsi="Times New Roman" w:cs="Times New Roman"/>
          <w:sz w:val="24"/>
          <w:szCs w:val="24"/>
          <w:lang w:val="fr-FR"/>
        </w:rPr>
        <w:t xml:space="preserve">de l’un </w:t>
      </w:r>
      <w:r w:rsidR="009F167F" w:rsidRPr="00BC3E3A">
        <w:rPr>
          <w:rFonts w:ascii="Times New Roman" w:hAnsi="Times New Roman" w:cs="Times New Roman"/>
          <w:sz w:val="24"/>
          <w:szCs w:val="24"/>
          <w:lang w:val="fr-FR"/>
        </w:rPr>
        <w:t xml:space="preserve">envers </w:t>
      </w:r>
      <w:r w:rsidR="007E382D" w:rsidRPr="00BC3E3A">
        <w:rPr>
          <w:rFonts w:ascii="Times New Roman" w:hAnsi="Times New Roman" w:cs="Times New Roman"/>
          <w:sz w:val="24"/>
          <w:szCs w:val="24"/>
          <w:lang w:val="fr-FR"/>
        </w:rPr>
        <w:t xml:space="preserve">l’autre </w:t>
      </w:r>
      <w:r w:rsidR="000F5CFB" w:rsidRPr="00BC3E3A">
        <w:rPr>
          <w:rFonts w:ascii="Times New Roman" w:hAnsi="Times New Roman" w:cs="Times New Roman"/>
          <w:sz w:val="24"/>
          <w:szCs w:val="24"/>
          <w:lang w:val="fr-FR"/>
        </w:rPr>
        <w:t xml:space="preserve">s’effectuent </w:t>
      </w:r>
      <w:r w:rsidR="009F167F" w:rsidRPr="00BC3E3A">
        <w:rPr>
          <w:rFonts w:ascii="Times New Roman" w:hAnsi="Times New Roman" w:cs="Times New Roman"/>
          <w:sz w:val="24"/>
          <w:szCs w:val="24"/>
          <w:lang w:val="fr-FR"/>
        </w:rPr>
        <w:t xml:space="preserve">à </w:t>
      </w:r>
      <w:r w:rsidR="000F5CFB" w:rsidRPr="00BC3E3A">
        <w:rPr>
          <w:rFonts w:ascii="Times New Roman" w:hAnsi="Times New Roman" w:cs="Times New Roman"/>
          <w:sz w:val="24"/>
          <w:szCs w:val="24"/>
          <w:lang w:val="fr-FR"/>
        </w:rPr>
        <w:t xml:space="preserve">différents niveaux. Du point de vue de l’histoire littéraire, l’événement majeur est la parution de </w:t>
      </w:r>
      <w:r w:rsidR="000F5CFB" w:rsidRPr="00BC3E3A">
        <w:rPr>
          <w:rFonts w:ascii="Times New Roman" w:hAnsi="Times New Roman" w:cs="Times New Roman"/>
          <w:i/>
          <w:sz w:val="24"/>
          <w:szCs w:val="24"/>
          <w:lang w:val="fr-FR"/>
        </w:rPr>
        <w:t>Mme Bovary</w:t>
      </w:r>
      <w:r w:rsidR="000F5CFB" w:rsidRPr="00BC3E3A">
        <w:rPr>
          <w:rFonts w:ascii="Times New Roman" w:hAnsi="Times New Roman" w:cs="Times New Roman"/>
          <w:sz w:val="24"/>
          <w:szCs w:val="24"/>
          <w:lang w:val="fr-FR"/>
        </w:rPr>
        <w:t xml:space="preserve"> de Flaubert et des </w:t>
      </w:r>
      <w:r w:rsidR="000F5CFB" w:rsidRPr="00BC3E3A">
        <w:rPr>
          <w:rFonts w:ascii="Times New Roman" w:hAnsi="Times New Roman" w:cs="Times New Roman"/>
          <w:i/>
          <w:sz w:val="24"/>
          <w:szCs w:val="24"/>
          <w:lang w:val="fr-FR"/>
        </w:rPr>
        <w:t>Fleurs du mal</w:t>
      </w:r>
      <w:r w:rsidR="000F5CFB" w:rsidRPr="00BC3E3A">
        <w:rPr>
          <w:rFonts w:ascii="Times New Roman" w:hAnsi="Times New Roman" w:cs="Times New Roman"/>
          <w:sz w:val="24"/>
          <w:szCs w:val="24"/>
          <w:lang w:val="fr-FR"/>
        </w:rPr>
        <w:t xml:space="preserve"> de Baudelaire en 1857, deux chefs d’œuvres poursuivis par l’administration et la censure napoléoniennes pour délit d’outrage à la morale publique – et à la religion dans le cas de Flaubert. Tandis que Flaubert est acquitté le 7 février 1857, Baudelaire est condamné le 20 août 1857 par la même sixième Chambre correctionnelle et par le même procureur général à 300 francs d’amende, ses éditeurs à 100 francs d’amende chacun, et à la suppression de six poèmes (</w:t>
      </w:r>
      <w:r w:rsidR="006C7B7D" w:rsidRPr="00BC3E3A">
        <w:rPr>
          <w:rFonts w:ascii="Times New Roman" w:hAnsi="Times New Roman" w:cs="Times New Roman"/>
          <w:sz w:val="24"/>
          <w:szCs w:val="24"/>
          <w:lang w:val="fr-FR"/>
        </w:rPr>
        <w:t xml:space="preserve">Yvan </w:t>
      </w:r>
      <w:r w:rsidR="000F5CFB" w:rsidRPr="00BC3E3A">
        <w:rPr>
          <w:rFonts w:ascii="Times New Roman" w:hAnsi="Times New Roman" w:cs="Times New Roman"/>
          <w:sz w:val="24"/>
          <w:szCs w:val="24"/>
          <w:lang w:val="fr-FR"/>
        </w:rPr>
        <w:t xml:space="preserve">Leclerc </w:t>
      </w:r>
      <w:r w:rsidR="005D1E49" w:rsidRPr="00BC3E3A">
        <w:rPr>
          <w:rFonts w:ascii="Times New Roman" w:hAnsi="Times New Roman" w:cs="Times New Roman"/>
          <w:sz w:val="24"/>
          <w:szCs w:val="24"/>
          <w:lang w:val="fr-FR"/>
        </w:rPr>
        <w:t>1991</w:t>
      </w:r>
      <w:r w:rsidR="000F5CFB" w:rsidRPr="00BC3E3A">
        <w:rPr>
          <w:rFonts w:ascii="Times New Roman" w:hAnsi="Times New Roman" w:cs="Times New Roman"/>
          <w:sz w:val="24"/>
          <w:szCs w:val="24"/>
          <w:lang w:val="fr-FR"/>
        </w:rPr>
        <w:t xml:space="preserve">). En critique esthétique, le remarquable article « M. Gustave Flaubert. Madame Bovary. La Tentation de saint Antoine» que Baudelaire publie dans </w:t>
      </w:r>
      <w:r w:rsidR="000F5CFB" w:rsidRPr="00BC3E3A">
        <w:rPr>
          <w:rFonts w:ascii="Times New Roman" w:hAnsi="Times New Roman" w:cs="Times New Roman"/>
          <w:i/>
          <w:sz w:val="24"/>
          <w:szCs w:val="24"/>
          <w:lang w:val="fr-FR"/>
        </w:rPr>
        <w:t>L’Artiste</w:t>
      </w:r>
      <w:r w:rsidR="000F5CFB" w:rsidRPr="00BC3E3A">
        <w:rPr>
          <w:rFonts w:ascii="Times New Roman" w:hAnsi="Times New Roman" w:cs="Times New Roman"/>
          <w:sz w:val="24"/>
          <w:szCs w:val="24"/>
          <w:lang w:val="fr-FR"/>
        </w:rPr>
        <w:t xml:space="preserve"> du 18 octobre 1857, peu après s</w:t>
      </w:r>
      <w:r w:rsidR="007E382D" w:rsidRPr="00BC3E3A">
        <w:rPr>
          <w:rFonts w:ascii="Times New Roman" w:hAnsi="Times New Roman" w:cs="Times New Roman"/>
          <w:sz w:val="24"/>
          <w:szCs w:val="24"/>
          <w:lang w:val="fr-FR"/>
        </w:rPr>
        <w:t>a</w:t>
      </w:r>
      <w:r w:rsidR="000F5CFB" w:rsidRPr="00BC3E3A">
        <w:rPr>
          <w:rFonts w:ascii="Times New Roman" w:hAnsi="Times New Roman" w:cs="Times New Roman"/>
          <w:sz w:val="24"/>
          <w:szCs w:val="24"/>
          <w:lang w:val="fr-FR"/>
        </w:rPr>
        <w:t xml:space="preserve"> propre </w:t>
      </w:r>
      <w:r w:rsidR="007E382D" w:rsidRPr="00BC3E3A">
        <w:rPr>
          <w:rFonts w:ascii="Times New Roman" w:hAnsi="Times New Roman" w:cs="Times New Roman"/>
          <w:sz w:val="24"/>
          <w:szCs w:val="24"/>
          <w:lang w:val="fr-FR"/>
        </w:rPr>
        <w:t xml:space="preserve">condamnation judiciaire et soumettant </w:t>
      </w:r>
      <w:r w:rsidR="00AC228B" w:rsidRPr="00BC3E3A">
        <w:rPr>
          <w:rFonts w:ascii="Times New Roman" w:hAnsi="Times New Roman" w:cs="Times New Roman"/>
          <w:sz w:val="24"/>
          <w:szCs w:val="24"/>
          <w:lang w:val="fr-FR"/>
        </w:rPr>
        <w:t xml:space="preserve">la censure </w:t>
      </w:r>
      <w:r w:rsidR="007E382D" w:rsidRPr="00BC3E3A">
        <w:rPr>
          <w:rFonts w:ascii="Times New Roman" w:hAnsi="Times New Roman" w:cs="Times New Roman"/>
          <w:sz w:val="24"/>
          <w:szCs w:val="24"/>
          <w:lang w:val="fr-FR"/>
        </w:rPr>
        <w:t>à un procès intellectuel</w:t>
      </w:r>
      <w:r w:rsidR="000F5CFB" w:rsidRPr="00BC3E3A">
        <w:rPr>
          <w:rFonts w:ascii="Times New Roman" w:hAnsi="Times New Roman" w:cs="Times New Roman"/>
          <w:sz w:val="24"/>
          <w:szCs w:val="24"/>
          <w:lang w:val="fr-FR"/>
        </w:rPr>
        <w:t xml:space="preserve">, illumine sa très fine capacité </w:t>
      </w:r>
      <w:r w:rsidR="00181252" w:rsidRPr="00BC3E3A">
        <w:rPr>
          <w:rFonts w:ascii="Times New Roman" w:hAnsi="Times New Roman" w:cs="Times New Roman"/>
          <w:sz w:val="24"/>
          <w:szCs w:val="24"/>
          <w:lang w:val="fr-FR"/>
        </w:rPr>
        <w:t xml:space="preserve">herméneutique qui </w:t>
      </w:r>
      <w:r w:rsidR="00B708FB" w:rsidRPr="00BC3E3A">
        <w:rPr>
          <w:rFonts w:ascii="Times New Roman" w:hAnsi="Times New Roman" w:cs="Times New Roman"/>
          <w:sz w:val="24"/>
          <w:szCs w:val="24"/>
          <w:lang w:val="fr-FR"/>
        </w:rPr>
        <w:t xml:space="preserve">situe en même temps l’œuvre d’art dans le champ </w:t>
      </w:r>
      <w:r w:rsidR="000F5CFB" w:rsidRPr="00BC3E3A">
        <w:rPr>
          <w:rFonts w:ascii="Times New Roman" w:hAnsi="Times New Roman" w:cs="Times New Roman"/>
          <w:sz w:val="24"/>
          <w:szCs w:val="24"/>
          <w:lang w:val="fr-FR"/>
        </w:rPr>
        <w:t xml:space="preserve">des données politico-culturelles (Didier </w:t>
      </w:r>
      <w:proofErr w:type="spellStart"/>
      <w:r w:rsidR="000F5CFB" w:rsidRPr="00BC3E3A">
        <w:rPr>
          <w:rFonts w:ascii="Times New Roman" w:hAnsi="Times New Roman" w:cs="Times New Roman"/>
          <w:sz w:val="24"/>
          <w:szCs w:val="24"/>
          <w:lang w:val="fr-FR"/>
        </w:rPr>
        <w:t>Philippot</w:t>
      </w:r>
      <w:proofErr w:type="spellEnd"/>
      <w:r w:rsidR="000F5CFB" w:rsidRPr="00BC3E3A">
        <w:rPr>
          <w:rFonts w:ascii="Times New Roman" w:hAnsi="Times New Roman" w:cs="Times New Roman"/>
          <w:sz w:val="24"/>
          <w:szCs w:val="24"/>
          <w:lang w:val="fr-FR"/>
        </w:rPr>
        <w:t xml:space="preserve">, 2006, 26-38, Karin Westerwelle, 1993, 8-39). Flaubert l’en remercie le 21 oct. 1857 </w:t>
      </w:r>
      <w:r w:rsidR="00FC66BA" w:rsidRPr="00BC3E3A">
        <w:rPr>
          <w:rFonts w:ascii="Times New Roman" w:hAnsi="Times New Roman" w:cs="Times New Roman"/>
          <w:sz w:val="24"/>
          <w:szCs w:val="24"/>
          <w:lang w:val="fr-FR"/>
        </w:rPr>
        <w:t xml:space="preserve">tout </w:t>
      </w:r>
      <w:r w:rsidR="000F5CFB" w:rsidRPr="00BC3E3A">
        <w:rPr>
          <w:rFonts w:ascii="Times New Roman" w:hAnsi="Times New Roman" w:cs="Times New Roman"/>
          <w:sz w:val="24"/>
          <w:szCs w:val="24"/>
          <w:lang w:val="fr-FR"/>
        </w:rPr>
        <w:t>en lui exprimant son étonnement : « Vous êtes entré dans les arcanes de l’œuvre, comme si ma cervelle était la vôtre »</w:t>
      </w:r>
      <w:r w:rsidR="00B708FB" w:rsidRPr="00BC3E3A">
        <w:rPr>
          <w:rFonts w:ascii="Times New Roman" w:hAnsi="Times New Roman" w:cs="Times New Roman"/>
          <w:sz w:val="24"/>
          <w:szCs w:val="24"/>
          <w:lang w:val="fr-FR"/>
        </w:rPr>
        <w:t xml:space="preserve"> (</w:t>
      </w:r>
      <w:r w:rsidR="00B708FB" w:rsidRPr="00BC3E3A">
        <w:rPr>
          <w:rFonts w:ascii="Times New Roman" w:hAnsi="Times New Roman" w:cs="Times New Roman"/>
          <w:i/>
          <w:sz w:val="24"/>
          <w:szCs w:val="24"/>
          <w:lang w:val="fr-FR"/>
        </w:rPr>
        <w:t>Lettres à Baudelaire</w:t>
      </w:r>
      <w:r w:rsidR="00B708FB" w:rsidRPr="00BC3E3A">
        <w:rPr>
          <w:rFonts w:ascii="Times New Roman" w:hAnsi="Times New Roman" w:cs="Times New Roman"/>
          <w:sz w:val="24"/>
          <w:szCs w:val="24"/>
          <w:lang w:val="fr-FR"/>
        </w:rPr>
        <w:t>, p. 153).</w:t>
      </w:r>
      <w:r w:rsidR="00FB475B" w:rsidRPr="00BC3E3A">
        <w:rPr>
          <w:rFonts w:ascii="Times New Roman" w:hAnsi="Times New Roman" w:cs="Times New Roman"/>
          <w:sz w:val="24"/>
          <w:szCs w:val="24"/>
          <w:lang w:val="fr-FR"/>
        </w:rPr>
        <w:t xml:space="preserve"> </w:t>
      </w:r>
      <w:r w:rsidR="000F5CFB" w:rsidRPr="00BC3E3A">
        <w:rPr>
          <w:rFonts w:ascii="Times New Roman" w:hAnsi="Times New Roman" w:cs="Times New Roman"/>
          <w:sz w:val="24"/>
          <w:szCs w:val="24"/>
          <w:lang w:val="fr-FR"/>
        </w:rPr>
        <w:t>La curiosité que Baudelaire, critique d’art, vivant à Paris, porte à la nouveauté artistique et qu’il manifeste à l’égard de Flaubert est plus prononcée que celle du romancier pour le poète</w:t>
      </w:r>
      <w:r w:rsidR="00FB475B" w:rsidRPr="00BC3E3A">
        <w:rPr>
          <w:rFonts w:ascii="Times New Roman" w:hAnsi="Times New Roman" w:cs="Times New Roman"/>
          <w:sz w:val="24"/>
          <w:szCs w:val="24"/>
          <w:lang w:val="fr-FR"/>
        </w:rPr>
        <w:t>.</w:t>
      </w:r>
      <w:r w:rsidR="000F5CFB" w:rsidRPr="00BC3E3A">
        <w:rPr>
          <w:rFonts w:ascii="Times New Roman" w:hAnsi="Times New Roman" w:cs="Times New Roman"/>
          <w:sz w:val="24"/>
          <w:szCs w:val="24"/>
          <w:lang w:val="fr-FR"/>
        </w:rPr>
        <w:t xml:space="preserve"> Connaissant les extraits de la </w:t>
      </w:r>
      <w:r w:rsidR="000F5CFB" w:rsidRPr="00BC3E3A">
        <w:rPr>
          <w:rFonts w:ascii="Times New Roman" w:hAnsi="Times New Roman" w:cs="Times New Roman"/>
          <w:i/>
          <w:sz w:val="24"/>
          <w:szCs w:val="24"/>
          <w:lang w:val="fr-FR"/>
        </w:rPr>
        <w:t>Tentation</w:t>
      </w:r>
      <w:r w:rsidR="000F5CFB" w:rsidRPr="00BC3E3A">
        <w:rPr>
          <w:rFonts w:ascii="Times New Roman" w:hAnsi="Times New Roman" w:cs="Times New Roman"/>
          <w:sz w:val="24"/>
          <w:szCs w:val="24"/>
          <w:lang w:val="fr-FR"/>
        </w:rPr>
        <w:t xml:space="preserve"> (parus dans </w:t>
      </w:r>
      <w:r w:rsidR="000F5CFB" w:rsidRPr="00BC3E3A">
        <w:rPr>
          <w:rFonts w:ascii="Times New Roman" w:hAnsi="Times New Roman" w:cs="Times New Roman"/>
          <w:i/>
          <w:sz w:val="24"/>
          <w:szCs w:val="24"/>
          <w:lang w:val="fr-FR"/>
        </w:rPr>
        <w:t>L’Artiste</w:t>
      </w:r>
      <w:r w:rsidR="000F5CFB" w:rsidRPr="00BC3E3A">
        <w:rPr>
          <w:rFonts w:ascii="Times New Roman" w:hAnsi="Times New Roman" w:cs="Times New Roman"/>
          <w:sz w:val="24"/>
          <w:szCs w:val="24"/>
          <w:lang w:val="fr-FR"/>
        </w:rPr>
        <w:t xml:space="preserve"> à fin de l’année 1856 et au début de 1857), Baudelaire aimerait en lire davantage ; l’œuvre de jeunesse flaubertien</w:t>
      </w:r>
      <w:r w:rsidR="00FB475B" w:rsidRPr="00BC3E3A">
        <w:rPr>
          <w:rFonts w:ascii="Times New Roman" w:hAnsi="Times New Roman" w:cs="Times New Roman"/>
          <w:sz w:val="24"/>
          <w:szCs w:val="24"/>
          <w:lang w:val="fr-FR"/>
        </w:rPr>
        <w:t>ne</w:t>
      </w:r>
      <w:r w:rsidR="000F5CFB" w:rsidRPr="00BC3E3A">
        <w:rPr>
          <w:rFonts w:ascii="Times New Roman" w:hAnsi="Times New Roman" w:cs="Times New Roman"/>
          <w:sz w:val="24"/>
          <w:szCs w:val="24"/>
          <w:lang w:val="fr-FR"/>
        </w:rPr>
        <w:t xml:space="preserve"> </w:t>
      </w:r>
      <w:r w:rsidR="000F5CFB" w:rsidRPr="00BC3E3A">
        <w:rPr>
          <w:rFonts w:ascii="Times New Roman" w:hAnsi="Times New Roman" w:cs="Times New Roman"/>
          <w:i/>
          <w:sz w:val="24"/>
          <w:szCs w:val="24"/>
          <w:lang w:val="fr-FR"/>
        </w:rPr>
        <w:t>Novembre</w:t>
      </w:r>
      <w:r w:rsidR="000F5CFB" w:rsidRPr="00BC3E3A">
        <w:rPr>
          <w:rFonts w:ascii="Times New Roman" w:hAnsi="Times New Roman" w:cs="Times New Roman"/>
          <w:sz w:val="24"/>
          <w:szCs w:val="24"/>
          <w:lang w:val="fr-FR"/>
        </w:rPr>
        <w:t xml:space="preserve"> l’intéresse également ; en février-mars 1862, avant la publication d</w:t>
      </w:r>
      <w:r w:rsidR="00FA5BC0" w:rsidRPr="00BC3E3A">
        <w:rPr>
          <w:rFonts w:ascii="Times New Roman" w:hAnsi="Times New Roman" w:cs="Times New Roman"/>
          <w:sz w:val="24"/>
          <w:szCs w:val="24"/>
          <w:lang w:val="fr-FR"/>
        </w:rPr>
        <w:t xml:space="preserve">e </w:t>
      </w:r>
      <w:r w:rsidR="00FA5BC0" w:rsidRPr="00BC3E3A">
        <w:rPr>
          <w:rFonts w:ascii="Times New Roman" w:hAnsi="Times New Roman" w:cs="Times New Roman"/>
          <w:i/>
          <w:sz w:val="24"/>
          <w:szCs w:val="24"/>
          <w:lang w:val="fr-FR"/>
        </w:rPr>
        <w:t>Salammbô</w:t>
      </w:r>
      <w:r w:rsidR="00FA5BC0" w:rsidRPr="00BC3E3A">
        <w:rPr>
          <w:rFonts w:ascii="Times New Roman" w:hAnsi="Times New Roman" w:cs="Times New Roman"/>
          <w:sz w:val="24"/>
          <w:szCs w:val="24"/>
          <w:lang w:val="fr-FR"/>
        </w:rPr>
        <w:t xml:space="preserve"> </w:t>
      </w:r>
      <w:r w:rsidR="000F5CFB" w:rsidRPr="00BC3E3A">
        <w:rPr>
          <w:rFonts w:ascii="Times New Roman" w:hAnsi="Times New Roman" w:cs="Times New Roman"/>
          <w:sz w:val="24"/>
          <w:szCs w:val="24"/>
          <w:lang w:val="fr-FR"/>
        </w:rPr>
        <w:t xml:space="preserve">en </w:t>
      </w:r>
      <w:r w:rsidR="00FA5BC0" w:rsidRPr="00BC3E3A">
        <w:rPr>
          <w:rFonts w:ascii="Times New Roman" w:hAnsi="Times New Roman" w:cs="Times New Roman"/>
          <w:sz w:val="24"/>
          <w:szCs w:val="24"/>
          <w:lang w:val="fr-FR"/>
        </w:rPr>
        <w:t>novembre</w:t>
      </w:r>
      <w:r w:rsidR="000F5CFB" w:rsidRPr="00BC3E3A">
        <w:rPr>
          <w:rFonts w:ascii="Times New Roman" w:hAnsi="Times New Roman" w:cs="Times New Roman"/>
          <w:sz w:val="24"/>
          <w:szCs w:val="24"/>
          <w:lang w:val="fr-FR"/>
        </w:rPr>
        <w:t xml:space="preserve"> 1862, il lit quelques chapitres </w:t>
      </w:r>
      <w:r w:rsidR="00FA5BC0" w:rsidRPr="00BC3E3A">
        <w:rPr>
          <w:rFonts w:ascii="Times New Roman" w:hAnsi="Times New Roman" w:cs="Times New Roman"/>
          <w:sz w:val="24"/>
          <w:szCs w:val="24"/>
          <w:lang w:val="fr-FR"/>
        </w:rPr>
        <w:t xml:space="preserve">du roman carthaginois </w:t>
      </w:r>
      <w:r w:rsidR="000F5CFB" w:rsidRPr="00BC3E3A">
        <w:rPr>
          <w:rFonts w:ascii="Times New Roman" w:hAnsi="Times New Roman" w:cs="Times New Roman"/>
          <w:sz w:val="24"/>
          <w:szCs w:val="24"/>
          <w:lang w:val="fr-FR"/>
        </w:rPr>
        <w:t xml:space="preserve">à Paris chez Flaubert, </w:t>
      </w:r>
      <w:r w:rsidR="000F5CFB" w:rsidRPr="00BC3E3A">
        <w:rPr>
          <w:rFonts w:ascii="Times New Roman" w:hAnsi="Times New Roman" w:cs="Times New Roman"/>
          <w:i/>
          <w:sz w:val="24"/>
          <w:szCs w:val="24"/>
          <w:lang w:val="fr-FR"/>
        </w:rPr>
        <w:t>Boulevard</w:t>
      </w:r>
      <w:r w:rsidR="000F5CFB" w:rsidRPr="00BC3E3A">
        <w:rPr>
          <w:rFonts w:ascii="Times New Roman" w:hAnsi="Times New Roman" w:cs="Times New Roman"/>
          <w:sz w:val="24"/>
          <w:szCs w:val="24"/>
          <w:lang w:val="fr-FR"/>
        </w:rPr>
        <w:t xml:space="preserve"> </w:t>
      </w:r>
      <w:r w:rsidR="000F5CFB" w:rsidRPr="00BC3E3A">
        <w:rPr>
          <w:rFonts w:ascii="Times New Roman" w:hAnsi="Times New Roman" w:cs="Times New Roman"/>
          <w:i/>
          <w:sz w:val="24"/>
          <w:szCs w:val="24"/>
          <w:lang w:val="fr-FR"/>
        </w:rPr>
        <w:t>du Temple</w:t>
      </w:r>
      <w:r w:rsidR="000F5CFB" w:rsidRPr="00BC3E3A">
        <w:rPr>
          <w:rFonts w:ascii="Times New Roman" w:hAnsi="Times New Roman" w:cs="Times New Roman"/>
          <w:sz w:val="24"/>
          <w:szCs w:val="24"/>
          <w:lang w:val="fr-FR"/>
        </w:rPr>
        <w:t xml:space="preserve">, où celui-ci séjourne régulièrement </w:t>
      </w:r>
      <w:r w:rsidR="00FC66BA" w:rsidRPr="00BC3E3A">
        <w:rPr>
          <w:rFonts w:ascii="Times New Roman" w:hAnsi="Times New Roman" w:cs="Times New Roman"/>
          <w:sz w:val="24"/>
          <w:szCs w:val="24"/>
          <w:lang w:val="fr-FR"/>
        </w:rPr>
        <w:t xml:space="preserve">en hiver </w:t>
      </w:r>
      <w:r w:rsidR="000F5CFB" w:rsidRPr="00BC3E3A">
        <w:rPr>
          <w:rFonts w:ascii="Times New Roman" w:hAnsi="Times New Roman" w:cs="Times New Roman"/>
          <w:sz w:val="24"/>
          <w:szCs w:val="24"/>
          <w:lang w:val="fr-FR"/>
        </w:rPr>
        <w:t>de 1856 à 1869. Baudelaire trouve</w:t>
      </w:r>
      <w:r w:rsidR="006C7B7D" w:rsidRPr="00BC3E3A">
        <w:rPr>
          <w:rFonts w:ascii="Times New Roman" w:hAnsi="Times New Roman" w:cs="Times New Roman"/>
          <w:sz w:val="24"/>
          <w:szCs w:val="24"/>
          <w:lang w:val="fr-FR"/>
        </w:rPr>
        <w:t xml:space="preserve"> le roman</w:t>
      </w:r>
      <w:r w:rsidR="000F5CFB" w:rsidRPr="00BC3E3A">
        <w:rPr>
          <w:rFonts w:ascii="Times New Roman" w:hAnsi="Times New Roman" w:cs="Times New Roman"/>
          <w:sz w:val="24"/>
          <w:szCs w:val="24"/>
          <w:lang w:val="fr-FR"/>
        </w:rPr>
        <w:t xml:space="preserve">, comme il </w:t>
      </w:r>
      <w:r w:rsidR="00FC66BA" w:rsidRPr="00BC3E3A">
        <w:rPr>
          <w:rFonts w:ascii="Times New Roman" w:hAnsi="Times New Roman" w:cs="Times New Roman"/>
          <w:sz w:val="24"/>
          <w:szCs w:val="24"/>
          <w:lang w:val="fr-FR"/>
        </w:rPr>
        <w:t>l’</w:t>
      </w:r>
      <w:r w:rsidR="000F5CFB" w:rsidRPr="00BC3E3A">
        <w:rPr>
          <w:rFonts w:ascii="Times New Roman" w:hAnsi="Times New Roman" w:cs="Times New Roman"/>
          <w:sz w:val="24"/>
          <w:szCs w:val="24"/>
          <w:lang w:val="fr-FR"/>
        </w:rPr>
        <w:t>écrit à sa mère (</w:t>
      </w:r>
      <w:r w:rsidR="000F5CFB" w:rsidRPr="00BC3E3A">
        <w:rPr>
          <w:rFonts w:ascii="Times New Roman" w:hAnsi="Times New Roman" w:cs="Times New Roman"/>
          <w:i/>
          <w:sz w:val="24"/>
          <w:szCs w:val="24"/>
          <w:lang w:val="fr-FR"/>
        </w:rPr>
        <w:t>Corr</w:t>
      </w:r>
      <w:r w:rsidR="000F5CFB" w:rsidRPr="00BC3E3A">
        <w:rPr>
          <w:rFonts w:ascii="Times New Roman" w:hAnsi="Times New Roman" w:cs="Times New Roman"/>
          <w:sz w:val="24"/>
          <w:szCs w:val="24"/>
          <w:lang w:val="fr-FR"/>
        </w:rPr>
        <w:t>.</w:t>
      </w:r>
      <w:r w:rsidR="002B620C">
        <w:rPr>
          <w:rFonts w:ascii="Times New Roman" w:hAnsi="Times New Roman" w:cs="Times New Roman"/>
          <w:sz w:val="24"/>
          <w:szCs w:val="24"/>
          <w:lang w:val="fr-FR"/>
        </w:rPr>
        <w:t>,</w:t>
      </w:r>
      <w:r w:rsidR="000F5CFB" w:rsidRPr="00BC3E3A">
        <w:rPr>
          <w:rFonts w:ascii="Times New Roman" w:hAnsi="Times New Roman" w:cs="Times New Roman"/>
          <w:sz w:val="24"/>
          <w:szCs w:val="24"/>
          <w:lang w:val="fr-FR"/>
        </w:rPr>
        <w:t xml:space="preserve"> II</w:t>
      </w:r>
      <w:r w:rsidR="002B620C">
        <w:rPr>
          <w:rFonts w:ascii="Times New Roman" w:hAnsi="Times New Roman" w:cs="Times New Roman"/>
          <w:sz w:val="24"/>
          <w:szCs w:val="24"/>
          <w:lang w:val="fr-FR"/>
        </w:rPr>
        <w:t>,</w:t>
      </w:r>
      <w:r w:rsidR="000F5CFB" w:rsidRPr="00BC3E3A">
        <w:rPr>
          <w:rFonts w:ascii="Times New Roman" w:hAnsi="Times New Roman" w:cs="Times New Roman"/>
          <w:sz w:val="24"/>
          <w:szCs w:val="24"/>
          <w:lang w:val="fr-FR"/>
        </w:rPr>
        <w:t xml:space="preserve"> 238)</w:t>
      </w:r>
      <w:r w:rsidR="006C7B7D" w:rsidRPr="00BC3E3A">
        <w:rPr>
          <w:rFonts w:ascii="Times New Roman" w:hAnsi="Times New Roman" w:cs="Times New Roman"/>
          <w:sz w:val="24"/>
          <w:szCs w:val="24"/>
          <w:lang w:val="fr-FR"/>
        </w:rPr>
        <w:t>,</w:t>
      </w:r>
      <w:r w:rsidR="000F5CFB" w:rsidRPr="00BC3E3A">
        <w:rPr>
          <w:rFonts w:ascii="Times New Roman" w:hAnsi="Times New Roman" w:cs="Times New Roman"/>
          <w:sz w:val="24"/>
          <w:szCs w:val="24"/>
          <w:lang w:val="fr-FR"/>
        </w:rPr>
        <w:t xml:space="preserve"> « admirable » et en éprouve « un sentiment d’envie fortifiante ». Malheureusement, le compte rendu de </w:t>
      </w:r>
      <w:r w:rsidR="000F5CFB" w:rsidRPr="00BC3E3A">
        <w:rPr>
          <w:rFonts w:ascii="Times New Roman" w:hAnsi="Times New Roman" w:cs="Times New Roman"/>
          <w:i/>
          <w:sz w:val="24"/>
          <w:szCs w:val="24"/>
          <w:lang w:val="fr-FR"/>
        </w:rPr>
        <w:t>Salammbô</w:t>
      </w:r>
      <w:r w:rsidR="000F5CFB" w:rsidRPr="00BC3E3A">
        <w:rPr>
          <w:rFonts w:ascii="Times New Roman" w:hAnsi="Times New Roman" w:cs="Times New Roman"/>
          <w:sz w:val="24"/>
          <w:szCs w:val="24"/>
          <w:lang w:val="fr-FR"/>
        </w:rPr>
        <w:t xml:space="preserve"> reste à l’état de projet</w:t>
      </w:r>
      <w:r w:rsidR="00FB475B" w:rsidRPr="00BC3E3A">
        <w:rPr>
          <w:rFonts w:ascii="Times New Roman" w:hAnsi="Times New Roman" w:cs="Times New Roman"/>
          <w:sz w:val="24"/>
          <w:szCs w:val="24"/>
          <w:lang w:val="fr-FR"/>
        </w:rPr>
        <w:t>,</w:t>
      </w:r>
      <w:r w:rsidR="000F5CFB" w:rsidRPr="00BC3E3A">
        <w:rPr>
          <w:rFonts w:ascii="Times New Roman" w:hAnsi="Times New Roman" w:cs="Times New Roman"/>
          <w:sz w:val="24"/>
          <w:szCs w:val="24"/>
          <w:lang w:val="fr-FR"/>
        </w:rPr>
        <w:t xml:space="preserve"> énuméré parmi ses manuscrits (</w:t>
      </w:r>
      <w:r w:rsidR="007E382D" w:rsidRPr="00BC3E3A">
        <w:rPr>
          <w:rFonts w:ascii="Times New Roman" w:hAnsi="Times New Roman" w:cs="Times New Roman"/>
          <w:sz w:val="24"/>
          <w:szCs w:val="24"/>
          <w:lang w:val="fr-FR"/>
        </w:rPr>
        <w:t xml:space="preserve">Baudelaire 1975 </w:t>
      </w:r>
      <w:r w:rsidR="000F5CFB" w:rsidRPr="00BC3E3A">
        <w:rPr>
          <w:rFonts w:ascii="Times New Roman" w:hAnsi="Times New Roman" w:cs="Times New Roman"/>
          <w:sz w:val="24"/>
          <w:szCs w:val="24"/>
          <w:lang w:val="fr-FR"/>
        </w:rPr>
        <w:t>I, 754, 757</w:t>
      </w:r>
      <w:r w:rsidR="00612BF6" w:rsidRPr="00BC3E3A">
        <w:rPr>
          <w:rFonts w:ascii="Times New Roman" w:hAnsi="Times New Roman" w:cs="Times New Roman"/>
          <w:sz w:val="24"/>
          <w:szCs w:val="24"/>
          <w:lang w:val="fr-FR"/>
        </w:rPr>
        <w:t xml:space="preserve"> ; </w:t>
      </w:r>
      <w:r w:rsidR="00612BF6" w:rsidRPr="00BC3E3A">
        <w:rPr>
          <w:rFonts w:ascii="Times New Roman" w:hAnsi="Times New Roman" w:cs="Times New Roman"/>
          <w:i/>
          <w:sz w:val="24"/>
          <w:szCs w:val="24"/>
          <w:lang w:val="fr-FR"/>
        </w:rPr>
        <w:t>Corr</w:t>
      </w:r>
      <w:r w:rsidR="00612BF6" w:rsidRPr="00BC3E3A">
        <w:rPr>
          <w:rFonts w:ascii="Times New Roman" w:hAnsi="Times New Roman" w:cs="Times New Roman"/>
          <w:sz w:val="24"/>
          <w:szCs w:val="24"/>
          <w:lang w:val="fr-FR"/>
        </w:rPr>
        <w:t>.</w:t>
      </w:r>
      <w:r w:rsidR="002B620C">
        <w:rPr>
          <w:rFonts w:ascii="Times New Roman" w:hAnsi="Times New Roman" w:cs="Times New Roman"/>
          <w:sz w:val="24"/>
          <w:szCs w:val="24"/>
          <w:lang w:val="fr-FR"/>
        </w:rPr>
        <w:t>,</w:t>
      </w:r>
      <w:r w:rsidR="00612BF6" w:rsidRPr="00BC3E3A">
        <w:rPr>
          <w:rFonts w:ascii="Times New Roman" w:hAnsi="Times New Roman" w:cs="Times New Roman"/>
          <w:sz w:val="24"/>
          <w:szCs w:val="24"/>
          <w:lang w:val="fr-FR"/>
        </w:rPr>
        <w:t xml:space="preserve"> II, p. 269</w:t>
      </w:r>
      <w:r w:rsidR="000F5CFB" w:rsidRPr="00BC3E3A">
        <w:rPr>
          <w:rFonts w:ascii="Times New Roman" w:hAnsi="Times New Roman" w:cs="Times New Roman"/>
          <w:sz w:val="24"/>
          <w:szCs w:val="24"/>
          <w:lang w:val="fr-FR"/>
        </w:rPr>
        <w:t xml:space="preserve">). Le roman </w:t>
      </w:r>
      <w:r w:rsidR="00FB475B" w:rsidRPr="00BC3E3A">
        <w:rPr>
          <w:rFonts w:ascii="Times New Roman" w:hAnsi="Times New Roman" w:cs="Times New Roman"/>
          <w:sz w:val="24"/>
          <w:szCs w:val="24"/>
          <w:lang w:val="fr-FR"/>
        </w:rPr>
        <w:t>paru</w:t>
      </w:r>
      <w:r w:rsidR="000F5CFB" w:rsidRPr="00BC3E3A">
        <w:rPr>
          <w:rFonts w:ascii="Times New Roman" w:hAnsi="Times New Roman" w:cs="Times New Roman"/>
          <w:sz w:val="24"/>
          <w:szCs w:val="24"/>
          <w:lang w:val="fr-FR"/>
        </w:rPr>
        <w:t xml:space="preserve">, Baudelaire </w:t>
      </w:r>
      <w:r w:rsidR="007E382D" w:rsidRPr="00BC3E3A">
        <w:rPr>
          <w:rFonts w:ascii="Times New Roman" w:hAnsi="Times New Roman" w:cs="Times New Roman"/>
          <w:sz w:val="24"/>
          <w:szCs w:val="24"/>
          <w:lang w:val="fr-FR"/>
        </w:rPr>
        <w:t xml:space="preserve">en </w:t>
      </w:r>
      <w:r w:rsidR="000F5CFB" w:rsidRPr="00BC3E3A">
        <w:rPr>
          <w:rFonts w:ascii="Times New Roman" w:hAnsi="Times New Roman" w:cs="Times New Roman"/>
          <w:sz w:val="24"/>
          <w:szCs w:val="24"/>
          <w:lang w:val="fr-FR"/>
        </w:rPr>
        <w:t xml:space="preserve">observe </w:t>
      </w:r>
      <w:r w:rsidR="00FC66BA" w:rsidRPr="00BC3E3A">
        <w:rPr>
          <w:rFonts w:ascii="Times New Roman" w:hAnsi="Times New Roman" w:cs="Times New Roman"/>
          <w:sz w:val="24"/>
          <w:szCs w:val="24"/>
          <w:lang w:val="fr-FR"/>
        </w:rPr>
        <w:t xml:space="preserve">le succès </w:t>
      </w:r>
      <w:r w:rsidR="000F5CFB" w:rsidRPr="00BC3E3A">
        <w:rPr>
          <w:rFonts w:ascii="Times New Roman" w:hAnsi="Times New Roman" w:cs="Times New Roman"/>
          <w:sz w:val="24"/>
          <w:szCs w:val="24"/>
          <w:lang w:val="fr-FR"/>
        </w:rPr>
        <w:t>et</w:t>
      </w:r>
      <w:r w:rsidR="00FC66BA" w:rsidRPr="00BC3E3A">
        <w:rPr>
          <w:rFonts w:ascii="Times New Roman" w:hAnsi="Times New Roman" w:cs="Times New Roman"/>
          <w:sz w:val="24"/>
          <w:szCs w:val="24"/>
          <w:lang w:val="fr-FR"/>
        </w:rPr>
        <w:t xml:space="preserve"> l’</w:t>
      </w:r>
      <w:r w:rsidR="000F5CFB" w:rsidRPr="00BC3E3A">
        <w:rPr>
          <w:rFonts w:ascii="Times New Roman" w:hAnsi="Times New Roman" w:cs="Times New Roman"/>
          <w:sz w:val="24"/>
          <w:szCs w:val="24"/>
          <w:lang w:val="fr-FR"/>
        </w:rPr>
        <w:t>analyse</w:t>
      </w:r>
      <w:r w:rsidR="00FB475B" w:rsidRPr="00BC3E3A">
        <w:rPr>
          <w:rFonts w:ascii="Times New Roman" w:hAnsi="Times New Roman" w:cs="Times New Roman"/>
          <w:sz w:val="24"/>
          <w:szCs w:val="24"/>
          <w:lang w:val="fr-FR"/>
        </w:rPr>
        <w:t>,</w:t>
      </w:r>
      <w:r w:rsidR="000F5CFB" w:rsidRPr="00BC3E3A">
        <w:rPr>
          <w:rFonts w:ascii="Times New Roman" w:hAnsi="Times New Roman" w:cs="Times New Roman"/>
          <w:sz w:val="24"/>
          <w:szCs w:val="24"/>
          <w:lang w:val="fr-FR"/>
        </w:rPr>
        <w:t xml:space="preserve"> dans une lettre à son éditeur et ami Auguste Poulet-</w:t>
      </w:r>
      <w:proofErr w:type="spellStart"/>
      <w:r w:rsidR="000F5CFB" w:rsidRPr="00BC3E3A">
        <w:rPr>
          <w:rFonts w:ascii="Times New Roman" w:hAnsi="Times New Roman" w:cs="Times New Roman"/>
          <w:sz w:val="24"/>
          <w:szCs w:val="24"/>
          <w:lang w:val="fr-FR"/>
        </w:rPr>
        <w:t>Malassis</w:t>
      </w:r>
      <w:proofErr w:type="spellEnd"/>
      <w:r w:rsidR="000F5CFB" w:rsidRPr="00BC3E3A">
        <w:rPr>
          <w:rFonts w:ascii="Times New Roman" w:hAnsi="Times New Roman" w:cs="Times New Roman"/>
          <w:sz w:val="24"/>
          <w:szCs w:val="24"/>
          <w:lang w:val="fr-FR"/>
        </w:rPr>
        <w:t xml:space="preserve"> du 13 décembre 1862. </w:t>
      </w:r>
      <w:r w:rsidR="007E382D" w:rsidRPr="00BC3E3A">
        <w:rPr>
          <w:rFonts w:ascii="Times New Roman" w:hAnsi="Times New Roman" w:cs="Times New Roman"/>
          <w:sz w:val="24"/>
          <w:szCs w:val="24"/>
          <w:lang w:val="fr-FR"/>
        </w:rPr>
        <w:t>S’i</w:t>
      </w:r>
      <w:r w:rsidR="000F5CFB" w:rsidRPr="00BC3E3A">
        <w:rPr>
          <w:rFonts w:ascii="Times New Roman" w:hAnsi="Times New Roman" w:cs="Times New Roman"/>
          <w:sz w:val="24"/>
          <w:szCs w:val="24"/>
          <w:lang w:val="fr-FR"/>
        </w:rPr>
        <w:t xml:space="preserve">l exprime quelques réserves (« Beau livre, plein de défauts »), </w:t>
      </w:r>
      <w:r w:rsidR="007E382D" w:rsidRPr="00BC3E3A">
        <w:rPr>
          <w:rFonts w:ascii="Times New Roman" w:hAnsi="Times New Roman" w:cs="Times New Roman"/>
          <w:sz w:val="24"/>
          <w:szCs w:val="24"/>
          <w:lang w:val="fr-FR"/>
        </w:rPr>
        <w:t xml:space="preserve">il </w:t>
      </w:r>
      <w:r w:rsidR="000F5CFB" w:rsidRPr="00BC3E3A">
        <w:rPr>
          <w:rFonts w:ascii="Times New Roman" w:hAnsi="Times New Roman" w:cs="Times New Roman"/>
          <w:sz w:val="24"/>
          <w:szCs w:val="24"/>
          <w:lang w:val="fr-FR"/>
        </w:rPr>
        <w:t>souligne son admiration: « Ce que Flaubert a fait, lui seul pouvait le faire. Beaucoup trop de bric-à-brac, mais beaucoup de grandeurs, épiques, historiques, politiques, animales même. Quelque chose d’étonnant dans la gesticulation de tous les êtres. »</w:t>
      </w:r>
      <w:r w:rsidR="007E382D" w:rsidRPr="00BC3E3A">
        <w:rPr>
          <w:rFonts w:ascii="Times New Roman" w:hAnsi="Times New Roman" w:cs="Times New Roman"/>
          <w:sz w:val="24"/>
          <w:szCs w:val="24"/>
          <w:lang w:val="fr-FR"/>
        </w:rPr>
        <w:t xml:space="preserve"> En même </w:t>
      </w:r>
      <w:r w:rsidR="007E382D" w:rsidRPr="00BC3E3A">
        <w:rPr>
          <w:rFonts w:ascii="Times New Roman" w:hAnsi="Times New Roman" w:cs="Times New Roman"/>
          <w:sz w:val="24"/>
          <w:szCs w:val="24"/>
          <w:lang w:val="fr-FR"/>
        </w:rPr>
        <w:lastRenderedPageBreak/>
        <w:t>temps</w:t>
      </w:r>
      <w:r w:rsidR="000F5CFB" w:rsidRPr="00BC3E3A">
        <w:rPr>
          <w:rFonts w:ascii="Times New Roman" w:hAnsi="Times New Roman" w:cs="Times New Roman"/>
          <w:sz w:val="24"/>
          <w:szCs w:val="24"/>
          <w:lang w:val="fr-FR"/>
        </w:rPr>
        <w:t xml:space="preserve">, </w:t>
      </w:r>
      <w:r w:rsidR="007E382D" w:rsidRPr="00BC3E3A">
        <w:rPr>
          <w:rFonts w:ascii="Times New Roman" w:hAnsi="Times New Roman" w:cs="Times New Roman"/>
          <w:sz w:val="24"/>
          <w:szCs w:val="24"/>
          <w:lang w:val="fr-FR"/>
        </w:rPr>
        <w:t>il se moque de ceux</w:t>
      </w:r>
      <w:r w:rsidR="000F5CFB" w:rsidRPr="00BC3E3A">
        <w:rPr>
          <w:rFonts w:ascii="Times New Roman" w:hAnsi="Times New Roman" w:cs="Times New Roman"/>
          <w:sz w:val="24"/>
          <w:szCs w:val="24"/>
          <w:lang w:val="fr-FR"/>
        </w:rPr>
        <w:t xml:space="preserve"> « </w:t>
      </w:r>
      <w:r w:rsidR="000F5CFB" w:rsidRPr="00BC3E3A">
        <w:rPr>
          <w:rFonts w:ascii="Times New Roman" w:hAnsi="Times New Roman" w:cs="Times New Roman"/>
          <w:i/>
          <w:sz w:val="24"/>
          <w:szCs w:val="24"/>
          <w:lang w:val="fr-FR"/>
        </w:rPr>
        <w:t>qui reprochent à Flaubert les imitations des auteurs anciens</w:t>
      </w:r>
      <w:r w:rsidR="000F5CFB" w:rsidRPr="00BC3E3A">
        <w:rPr>
          <w:rFonts w:ascii="Times New Roman" w:hAnsi="Times New Roman" w:cs="Times New Roman"/>
          <w:sz w:val="24"/>
          <w:szCs w:val="24"/>
          <w:lang w:val="fr-FR"/>
        </w:rPr>
        <w:t>. » (</w:t>
      </w:r>
      <w:r w:rsidR="000F5CFB" w:rsidRPr="00BC3E3A">
        <w:rPr>
          <w:rFonts w:ascii="Times New Roman" w:hAnsi="Times New Roman" w:cs="Times New Roman"/>
          <w:i/>
          <w:sz w:val="24"/>
          <w:szCs w:val="24"/>
          <w:lang w:val="fr-FR"/>
        </w:rPr>
        <w:t>Corr</w:t>
      </w:r>
      <w:r w:rsidR="000F5CFB" w:rsidRPr="00BC3E3A">
        <w:rPr>
          <w:rFonts w:ascii="Times New Roman" w:hAnsi="Times New Roman" w:cs="Times New Roman"/>
          <w:sz w:val="24"/>
          <w:szCs w:val="24"/>
          <w:lang w:val="fr-FR"/>
        </w:rPr>
        <w:t>.</w:t>
      </w:r>
      <w:r w:rsidR="002B620C">
        <w:rPr>
          <w:rFonts w:ascii="Times New Roman" w:hAnsi="Times New Roman" w:cs="Times New Roman"/>
          <w:sz w:val="24"/>
          <w:szCs w:val="24"/>
          <w:lang w:val="fr-FR"/>
        </w:rPr>
        <w:t>,</w:t>
      </w:r>
      <w:r w:rsidR="000F5CFB" w:rsidRPr="00BC3E3A">
        <w:rPr>
          <w:rFonts w:ascii="Times New Roman" w:hAnsi="Times New Roman" w:cs="Times New Roman"/>
          <w:sz w:val="24"/>
          <w:szCs w:val="24"/>
          <w:lang w:val="fr-FR"/>
        </w:rPr>
        <w:t xml:space="preserve"> II, 271) Jusqu’à son exil volontaire à Bruxelles, Baudelaire montre de l’intérêt pour le roman de Flaubert et sa réception officielle par l</w:t>
      </w:r>
      <w:r w:rsidR="00FB475B" w:rsidRPr="00BC3E3A">
        <w:rPr>
          <w:rFonts w:ascii="Times New Roman" w:hAnsi="Times New Roman" w:cs="Times New Roman"/>
          <w:sz w:val="24"/>
          <w:szCs w:val="24"/>
          <w:lang w:val="fr-FR"/>
        </w:rPr>
        <w:t>a</w:t>
      </w:r>
      <w:r w:rsidR="000F5CFB" w:rsidRPr="00BC3E3A">
        <w:rPr>
          <w:rFonts w:ascii="Times New Roman" w:hAnsi="Times New Roman" w:cs="Times New Roman"/>
          <w:sz w:val="24"/>
          <w:szCs w:val="24"/>
          <w:lang w:val="fr-FR"/>
        </w:rPr>
        <w:t xml:space="preserve"> critique </w:t>
      </w:r>
      <w:r w:rsidR="00FB475B" w:rsidRPr="00BC3E3A">
        <w:rPr>
          <w:rFonts w:ascii="Times New Roman" w:hAnsi="Times New Roman" w:cs="Times New Roman"/>
          <w:sz w:val="24"/>
          <w:szCs w:val="24"/>
          <w:lang w:val="fr-FR"/>
        </w:rPr>
        <w:t xml:space="preserve">de </w:t>
      </w:r>
      <w:r w:rsidR="000F5CFB" w:rsidRPr="00BC3E3A">
        <w:rPr>
          <w:rFonts w:ascii="Times New Roman" w:hAnsi="Times New Roman" w:cs="Times New Roman"/>
          <w:sz w:val="24"/>
          <w:szCs w:val="24"/>
          <w:lang w:val="fr-FR"/>
        </w:rPr>
        <w:t xml:space="preserve">Sainte-Beuve. Dans une lettre </w:t>
      </w:r>
      <w:r w:rsidR="00E45326" w:rsidRPr="00BC3E3A">
        <w:rPr>
          <w:rFonts w:ascii="Times New Roman" w:hAnsi="Times New Roman" w:cs="Times New Roman"/>
          <w:sz w:val="24"/>
          <w:szCs w:val="24"/>
          <w:lang w:val="fr-FR"/>
        </w:rPr>
        <w:t xml:space="preserve">tardive du 3 sept. 1865 </w:t>
      </w:r>
      <w:r w:rsidR="000F5CFB" w:rsidRPr="00BC3E3A">
        <w:rPr>
          <w:rFonts w:ascii="Times New Roman" w:hAnsi="Times New Roman" w:cs="Times New Roman"/>
          <w:sz w:val="24"/>
          <w:szCs w:val="24"/>
          <w:lang w:val="fr-FR"/>
        </w:rPr>
        <w:t>à ce</w:t>
      </w:r>
      <w:r w:rsidR="007E382D" w:rsidRPr="00BC3E3A">
        <w:rPr>
          <w:rFonts w:ascii="Times New Roman" w:hAnsi="Times New Roman" w:cs="Times New Roman"/>
          <w:sz w:val="24"/>
          <w:szCs w:val="24"/>
          <w:lang w:val="fr-FR"/>
        </w:rPr>
        <w:t xml:space="preserve"> dernier</w:t>
      </w:r>
      <w:r w:rsidR="000F5CFB" w:rsidRPr="00BC3E3A">
        <w:rPr>
          <w:rFonts w:ascii="Times New Roman" w:hAnsi="Times New Roman" w:cs="Times New Roman"/>
          <w:sz w:val="24"/>
          <w:szCs w:val="24"/>
          <w:lang w:val="fr-FR"/>
        </w:rPr>
        <w:t>, Baudelaire, toujours très respectueux vis-à-vis d</w:t>
      </w:r>
      <w:r w:rsidR="00E45326" w:rsidRPr="00BC3E3A">
        <w:rPr>
          <w:rFonts w:ascii="Times New Roman" w:hAnsi="Times New Roman" w:cs="Times New Roman"/>
          <w:sz w:val="24"/>
          <w:szCs w:val="24"/>
          <w:lang w:val="fr-FR"/>
        </w:rPr>
        <w:t>u critique influent</w:t>
      </w:r>
      <w:r w:rsidR="000F5CFB" w:rsidRPr="00BC3E3A">
        <w:rPr>
          <w:rFonts w:ascii="Times New Roman" w:hAnsi="Times New Roman" w:cs="Times New Roman"/>
          <w:sz w:val="24"/>
          <w:szCs w:val="24"/>
          <w:lang w:val="fr-FR"/>
        </w:rPr>
        <w:t xml:space="preserve">, ose prendre le parti du romancier : </w:t>
      </w:r>
      <w:r w:rsidR="0075128B" w:rsidRPr="00BC3E3A">
        <w:rPr>
          <w:rFonts w:ascii="Times New Roman" w:hAnsi="Times New Roman" w:cs="Times New Roman"/>
          <w:sz w:val="24"/>
          <w:szCs w:val="24"/>
          <w:lang w:val="fr-FR"/>
        </w:rPr>
        <w:t>« </w:t>
      </w:r>
      <w:r w:rsidR="000F5CFB" w:rsidRPr="00BC3E3A">
        <w:rPr>
          <w:rFonts w:ascii="Times New Roman" w:hAnsi="Times New Roman" w:cs="Times New Roman"/>
          <w:sz w:val="24"/>
          <w:szCs w:val="24"/>
          <w:lang w:val="fr-FR"/>
        </w:rPr>
        <w:t xml:space="preserve">J’ai relu l’article </w:t>
      </w:r>
      <w:r w:rsidR="000F5CFB" w:rsidRPr="00BC3E3A">
        <w:rPr>
          <w:rFonts w:ascii="Times New Roman" w:hAnsi="Times New Roman" w:cs="Times New Roman"/>
          <w:i/>
          <w:sz w:val="24"/>
          <w:szCs w:val="24"/>
          <w:lang w:val="fr-FR"/>
        </w:rPr>
        <w:t>Salammbô</w:t>
      </w:r>
      <w:r w:rsidR="000F5CFB" w:rsidRPr="00BC3E3A">
        <w:rPr>
          <w:rFonts w:ascii="Times New Roman" w:hAnsi="Times New Roman" w:cs="Times New Roman"/>
          <w:sz w:val="24"/>
          <w:szCs w:val="24"/>
          <w:lang w:val="fr-FR"/>
        </w:rPr>
        <w:t xml:space="preserve"> et la réplique. Notre excellent ami a décidément raison de défendre gravement son rêve. Vous aviez raison de lui faire sentir en riant qu’il est quelquefois peu adroit d’être trop grave ; mais peut-être, en certains endroits, avez-vous ri un peu fort.</w:t>
      </w:r>
      <w:r w:rsidR="0075128B" w:rsidRPr="00BC3E3A">
        <w:rPr>
          <w:rFonts w:ascii="Times New Roman" w:hAnsi="Times New Roman" w:cs="Times New Roman"/>
          <w:sz w:val="24"/>
          <w:szCs w:val="24"/>
          <w:lang w:val="fr-FR"/>
        </w:rPr>
        <w:t> »</w:t>
      </w:r>
      <w:r w:rsidR="000F5CFB" w:rsidRPr="00BC3E3A">
        <w:rPr>
          <w:rFonts w:ascii="Times New Roman" w:hAnsi="Times New Roman" w:cs="Times New Roman"/>
          <w:sz w:val="24"/>
          <w:szCs w:val="24"/>
          <w:lang w:val="fr-FR"/>
        </w:rPr>
        <w:t xml:space="preserve"> (</w:t>
      </w:r>
      <w:r w:rsidR="000F5CFB" w:rsidRPr="00BC3E3A">
        <w:rPr>
          <w:rFonts w:ascii="Times New Roman" w:hAnsi="Times New Roman" w:cs="Times New Roman"/>
          <w:i/>
          <w:sz w:val="24"/>
          <w:szCs w:val="24"/>
          <w:lang w:val="fr-FR"/>
        </w:rPr>
        <w:t>Corr</w:t>
      </w:r>
      <w:r w:rsidR="00E45326" w:rsidRPr="00BC3E3A">
        <w:rPr>
          <w:rFonts w:ascii="Times New Roman" w:hAnsi="Times New Roman" w:cs="Times New Roman"/>
          <w:sz w:val="24"/>
          <w:szCs w:val="24"/>
          <w:lang w:val="fr-FR"/>
        </w:rPr>
        <w:t>.</w:t>
      </w:r>
      <w:r w:rsidR="002B620C">
        <w:rPr>
          <w:rFonts w:ascii="Times New Roman" w:hAnsi="Times New Roman" w:cs="Times New Roman"/>
          <w:sz w:val="24"/>
          <w:szCs w:val="24"/>
          <w:lang w:val="fr-FR"/>
        </w:rPr>
        <w:t>,</w:t>
      </w:r>
      <w:r w:rsidR="00E45326" w:rsidRPr="00BC3E3A">
        <w:rPr>
          <w:rFonts w:ascii="Times New Roman" w:hAnsi="Times New Roman" w:cs="Times New Roman"/>
          <w:sz w:val="24"/>
          <w:szCs w:val="24"/>
          <w:lang w:val="fr-FR"/>
        </w:rPr>
        <w:t xml:space="preserve"> II</w:t>
      </w:r>
      <w:r w:rsidR="002B620C">
        <w:rPr>
          <w:rFonts w:ascii="Times New Roman" w:hAnsi="Times New Roman" w:cs="Times New Roman"/>
          <w:sz w:val="24"/>
          <w:szCs w:val="24"/>
          <w:lang w:val="fr-FR"/>
        </w:rPr>
        <w:t>,</w:t>
      </w:r>
      <w:r w:rsidR="00E45326" w:rsidRPr="00BC3E3A">
        <w:rPr>
          <w:rFonts w:ascii="Times New Roman" w:hAnsi="Times New Roman" w:cs="Times New Roman"/>
          <w:sz w:val="24"/>
          <w:szCs w:val="24"/>
          <w:lang w:val="fr-FR"/>
        </w:rPr>
        <w:t xml:space="preserve"> 529</w:t>
      </w:r>
      <w:r w:rsidR="000F5CFB" w:rsidRPr="00BC3E3A">
        <w:rPr>
          <w:rFonts w:ascii="Times New Roman" w:hAnsi="Times New Roman" w:cs="Times New Roman"/>
          <w:sz w:val="24"/>
          <w:szCs w:val="24"/>
          <w:lang w:val="fr-FR"/>
        </w:rPr>
        <w:t xml:space="preserve">) De nouveau, Baudelaire se montre fin connaisseur du texte et du champ politico-culturel. </w:t>
      </w:r>
    </w:p>
    <w:p w:rsidR="000F5CFB" w:rsidRPr="00BC3E3A" w:rsidRDefault="009E44A8" w:rsidP="009E44A8">
      <w:pPr>
        <w:pStyle w:val="KeinLeerraum"/>
        <w:tabs>
          <w:tab w:val="left" w:pos="709"/>
        </w:tabs>
        <w:jc w:val="both"/>
        <w:rPr>
          <w:rFonts w:ascii="Times New Roman" w:hAnsi="Times New Roman" w:cs="Times New Roman"/>
          <w:sz w:val="24"/>
          <w:szCs w:val="24"/>
          <w:lang w:val="fr-FR"/>
        </w:rPr>
      </w:pPr>
      <w:r>
        <w:rPr>
          <w:rFonts w:ascii="Times New Roman" w:hAnsi="Times New Roman" w:cs="Times New Roman"/>
          <w:sz w:val="24"/>
          <w:szCs w:val="24"/>
          <w:lang w:val="fr-FR"/>
        </w:rPr>
        <w:tab/>
      </w:r>
      <w:r w:rsidR="000F5CFB" w:rsidRPr="00BC3E3A">
        <w:rPr>
          <w:rFonts w:ascii="Times New Roman" w:hAnsi="Times New Roman" w:cs="Times New Roman"/>
          <w:sz w:val="24"/>
          <w:szCs w:val="24"/>
          <w:lang w:val="fr-FR"/>
        </w:rPr>
        <w:t>Flaubert, de son côté, dès sa première lettre, du 13 juillet 1857 (</w:t>
      </w:r>
      <w:r w:rsidR="000F5CFB" w:rsidRPr="00BC3E3A">
        <w:rPr>
          <w:rFonts w:ascii="Times New Roman" w:hAnsi="Times New Roman" w:cs="Times New Roman"/>
          <w:i/>
          <w:sz w:val="24"/>
          <w:szCs w:val="24"/>
          <w:lang w:val="fr-FR"/>
        </w:rPr>
        <w:t>Lettres à Baudelaire</w:t>
      </w:r>
      <w:r w:rsidR="000F5CFB" w:rsidRPr="00BC3E3A">
        <w:rPr>
          <w:rFonts w:ascii="Times New Roman" w:hAnsi="Times New Roman" w:cs="Times New Roman"/>
          <w:sz w:val="24"/>
          <w:szCs w:val="24"/>
          <w:lang w:val="fr-FR"/>
        </w:rPr>
        <w:t>, p. 149-159), exprime son admiration pour le poète</w:t>
      </w:r>
      <w:r w:rsidR="0075128B" w:rsidRPr="00BC3E3A">
        <w:rPr>
          <w:rFonts w:ascii="Times New Roman" w:hAnsi="Times New Roman" w:cs="Times New Roman"/>
          <w:sz w:val="24"/>
          <w:szCs w:val="24"/>
          <w:lang w:val="fr-FR"/>
        </w:rPr>
        <w:t>. I</w:t>
      </w:r>
      <w:r w:rsidR="000F5CFB" w:rsidRPr="00BC3E3A">
        <w:rPr>
          <w:rFonts w:ascii="Times New Roman" w:hAnsi="Times New Roman" w:cs="Times New Roman"/>
          <w:sz w:val="24"/>
          <w:szCs w:val="24"/>
          <w:lang w:val="fr-FR"/>
        </w:rPr>
        <w:t xml:space="preserve">l lui suggère des moyens de défense lors du procès </w:t>
      </w:r>
      <w:r w:rsidR="0075128B" w:rsidRPr="00BC3E3A">
        <w:rPr>
          <w:rFonts w:ascii="Times New Roman" w:hAnsi="Times New Roman" w:cs="Times New Roman"/>
          <w:sz w:val="24"/>
          <w:szCs w:val="24"/>
          <w:lang w:val="fr-FR"/>
        </w:rPr>
        <w:t>de l’</w:t>
      </w:r>
      <w:r w:rsidR="000F5CFB" w:rsidRPr="00BC3E3A">
        <w:rPr>
          <w:rFonts w:ascii="Times New Roman" w:hAnsi="Times New Roman" w:cs="Times New Roman"/>
          <w:sz w:val="24"/>
          <w:szCs w:val="24"/>
          <w:lang w:val="fr-FR"/>
        </w:rPr>
        <w:t>été 1857, il l’accueille dans son appartement parisien et lorsque Baudelaire veut se faire élire à l’Académie Française, il écrit pour lui sans tarder une lettre de recommandation à Jules Sandeau, académicien. L’analyse directe qu’il porte à l’œuvre baudelairienne n</w:t>
      </w:r>
      <w:r w:rsidR="0075128B" w:rsidRPr="00BC3E3A">
        <w:rPr>
          <w:rFonts w:ascii="Times New Roman" w:hAnsi="Times New Roman" w:cs="Times New Roman"/>
          <w:sz w:val="24"/>
          <w:szCs w:val="24"/>
          <w:lang w:val="fr-FR"/>
        </w:rPr>
        <w:t>’apparaît</w:t>
      </w:r>
      <w:r w:rsidR="000F5CFB" w:rsidRPr="00BC3E3A">
        <w:rPr>
          <w:rFonts w:ascii="Times New Roman" w:hAnsi="Times New Roman" w:cs="Times New Roman"/>
          <w:sz w:val="24"/>
          <w:szCs w:val="24"/>
          <w:lang w:val="fr-FR"/>
        </w:rPr>
        <w:t xml:space="preserve"> que dans ses lettres, et puis, à un plus haut niveau d’abstraction</w:t>
      </w:r>
      <w:r w:rsidR="00895BEC" w:rsidRPr="00BC3E3A">
        <w:rPr>
          <w:rFonts w:ascii="Times New Roman" w:hAnsi="Times New Roman" w:cs="Times New Roman"/>
          <w:sz w:val="24"/>
          <w:szCs w:val="24"/>
          <w:lang w:val="fr-FR"/>
        </w:rPr>
        <w:t>,</w:t>
      </w:r>
      <w:r w:rsidR="000F5CFB" w:rsidRPr="00BC3E3A">
        <w:rPr>
          <w:rFonts w:ascii="Times New Roman" w:hAnsi="Times New Roman" w:cs="Times New Roman"/>
          <w:sz w:val="24"/>
          <w:szCs w:val="24"/>
          <w:lang w:val="fr-FR"/>
        </w:rPr>
        <w:t xml:space="preserve"> dans son œuvre littéraire. </w:t>
      </w:r>
    </w:p>
    <w:p w:rsidR="000F5CFB" w:rsidRPr="00BC3E3A" w:rsidRDefault="009E44A8" w:rsidP="009E44A8">
      <w:pPr>
        <w:pStyle w:val="KeinLeerraum"/>
        <w:tabs>
          <w:tab w:val="left" w:pos="709"/>
        </w:tabs>
        <w:jc w:val="both"/>
        <w:rPr>
          <w:rFonts w:ascii="Times New Roman" w:hAnsi="Times New Roman" w:cs="Times New Roman"/>
          <w:sz w:val="24"/>
          <w:szCs w:val="24"/>
          <w:lang w:val="fr-FR"/>
        </w:rPr>
      </w:pPr>
      <w:r>
        <w:rPr>
          <w:rFonts w:ascii="Times New Roman" w:hAnsi="Times New Roman" w:cs="Times New Roman"/>
          <w:sz w:val="24"/>
          <w:szCs w:val="24"/>
          <w:lang w:val="fr-FR"/>
        </w:rPr>
        <w:tab/>
      </w:r>
      <w:r w:rsidR="000F5CFB" w:rsidRPr="00BC3E3A">
        <w:rPr>
          <w:rFonts w:ascii="Times New Roman" w:hAnsi="Times New Roman" w:cs="Times New Roman"/>
          <w:sz w:val="24"/>
          <w:szCs w:val="24"/>
          <w:lang w:val="fr-FR"/>
        </w:rPr>
        <w:t xml:space="preserve">Nés en 1821, issus du milieu de la bourgeoisie aisée et professionnelle, possédant des terres, les Flaubert en Normandie, le père de Baudelaire dans la banlieue parisienne à Neuilly – </w:t>
      </w:r>
      <w:r w:rsidR="0075128B" w:rsidRPr="00BC3E3A">
        <w:rPr>
          <w:rFonts w:ascii="Times New Roman" w:hAnsi="Times New Roman" w:cs="Times New Roman"/>
          <w:sz w:val="24"/>
          <w:szCs w:val="24"/>
          <w:lang w:val="fr-FR"/>
        </w:rPr>
        <w:t xml:space="preserve">terres </w:t>
      </w:r>
      <w:r w:rsidR="000F5CFB" w:rsidRPr="00BC3E3A">
        <w:rPr>
          <w:rFonts w:ascii="Times New Roman" w:hAnsi="Times New Roman" w:cs="Times New Roman"/>
          <w:sz w:val="24"/>
          <w:szCs w:val="24"/>
          <w:lang w:val="fr-FR"/>
        </w:rPr>
        <w:t xml:space="preserve">que Gustave Flaubert vendra pour sauver de la faillite l’époux de sa nièce bien-aimée et que le jeune Baudelaire à peine majoritaire vendra pour avoir de l’argent à sa disposition –, les deux écrivains vivent aussi dans la même région géographique, la Normandie et Paris. Flaubert ne quitte le pavillon de la maison de Croisset </w:t>
      </w:r>
      <w:r w:rsidR="00E45326" w:rsidRPr="00BC3E3A">
        <w:rPr>
          <w:rFonts w:ascii="Times New Roman" w:hAnsi="Times New Roman" w:cs="Times New Roman"/>
          <w:sz w:val="24"/>
          <w:szCs w:val="24"/>
          <w:lang w:val="fr-FR"/>
        </w:rPr>
        <w:t xml:space="preserve">près de Rouen, </w:t>
      </w:r>
      <w:r w:rsidR="000F5CFB" w:rsidRPr="00BC3E3A">
        <w:rPr>
          <w:rFonts w:ascii="Times New Roman" w:hAnsi="Times New Roman" w:cs="Times New Roman"/>
          <w:sz w:val="24"/>
          <w:szCs w:val="24"/>
          <w:lang w:val="fr-FR"/>
        </w:rPr>
        <w:t>où, retranché dans sa solitude, il travaille à ses œuvres</w:t>
      </w:r>
      <w:r w:rsidR="00895BEC" w:rsidRPr="00BC3E3A">
        <w:rPr>
          <w:rFonts w:ascii="Times New Roman" w:hAnsi="Times New Roman" w:cs="Times New Roman"/>
          <w:sz w:val="24"/>
          <w:szCs w:val="24"/>
          <w:lang w:val="fr-FR"/>
        </w:rPr>
        <w:t>,</w:t>
      </w:r>
      <w:r w:rsidR="000F5CFB" w:rsidRPr="00BC3E3A">
        <w:rPr>
          <w:rFonts w:ascii="Times New Roman" w:hAnsi="Times New Roman" w:cs="Times New Roman"/>
          <w:sz w:val="24"/>
          <w:szCs w:val="24"/>
          <w:lang w:val="fr-FR"/>
        </w:rPr>
        <w:t xml:space="preserve"> que pour de courts séjours à Paris où il fait des visites</w:t>
      </w:r>
      <w:r w:rsidR="00895BEC" w:rsidRPr="00BC3E3A">
        <w:rPr>
          <w:rFonts w:ascii="Times New Roman" w:hAnsi="Times New Roman" w:cs="Times New Roman"/>
          <w:sz w:val="24"/>
          <w:szCs w:val="24"/>
          <w:lang w:val="fr-FR"/>
        </w:rPr>
        <w:t>,</w:t>
      </w:r>
      <w:r w:rsidR="000F5CFB" w:rsidRPr="00BC3E3A">
        <w:rPr>
          <w:rFonts w:ascii="Times New Roman" w:hAnsi="Times New Roman" w:cs="Times New Roman"/>
          <w:sz w:val="24"/>
          <w:szCs w:val="24"/>
          <w:lang w:val="fr-FR"/>
        </w:rPr>
        <w:t xml:space="preserve"> et se consacre à des recherches. Baudelaire ne quitte </w:t>
      </w:r>
      <w:r w:rsidR="00E45326" w:rsidRPr="00BC3E3A">
        <w:rPr>
          <w:rFonts w:ascii="Times New Roman" w:hAnsi="Times New Roman" w:cs="Times New Roman"/>
          <w:sz w:val="24"/>
          <w:szCs w:val="24"/>
          <w:lang w:val="fr-FR"/>
        </w:rPr>
        <w:t xml:space="preserve">Paris </w:t>
      </w:r>
      <w:r w:rsidR="000F5CFB" w:rsidRPr="00BC3E3A">
        <w:rPr>
          <w:rFonts w:ascii="Times New Roman" w:hAnsi="Times New Roman" w:cs="Times New Roman"/>
          <w:sz w:val="24"/>
          <w:szCs w:val="24"/>
          <w:lang w:val="fr-FR"/>
        </w:rPr>
        <w:t>qu’à la fin de sa vie</w:t>
      </w:r>
      <w:r w:rsidR="00895BEC" w:rsidRPr="00BC3E3A">
        <w:rPr>
          <w:rFonts w:ascii="Times New Roman" w:hAnsi="Times New Roman" w:cs="Times New Roman"/>
          <w:sz w:val="24"/>
          <w:szCs w:val="24"/>
          <w:lang w:val="fr-FR"/>
        </w:rPr>
        <w:t>,</w:t>
      </w:r>
      <w:r w:rsidR="000F5CFB" w:rsidRPr="00BC3E3A">
        <w:rPr>
          <w:rFonts w:ascii="Times New Roman" w:hAnsi="Times New Roman" w:cs="Times New Roman"/>
          <w:sz w:val="24"/>
          <w:szCs w:val="24"/>
          <w:lang w:val="fr-FR"/>
        </w:rPr>
        <w:t xml:space="preserve"> pour vivre </w:t>
      </w:r>
      <w:r w:rsidR="00E45326" w:rsidRPr="00BC3E3A">
        <w:rPr>
          <w:rFonts w:ascii="Times New Roman" w:hAnsi="Times New Roman" w:cs="Times New Roman"/>
          <w:sz w:val="24"/>
          <w:szCs w:val="24"/>
          <w:lang w:val="fr-FR"/>
        </w:rPr>
        <w:t xml:space="preserve">d’avril 1864 </w:t>
      </w:r>
      <w:r w:rsidR="0075128B" w:rsidRPr="00BC3E3A">
        <w:rPr>
          <w:rFonts w:ascii="Times New Roman" w:hAnsi="Times New Roman" w:cs="Times New Roman"/>
          <w:sz w:val="24"/>
          <w:szCs w:val="24"/>
          <w:lang w:val="fr-FR"/>
        </w:rPr>
        <w:t xml:space="preserve">à </w:t>
      </w:r>
      <w:r w:rsidR="00E45326" w:rsidRPr="00BC3E3A">
        <w:rPr>
          <w:rFonts w:ascii="Times New Roman" w:hAnsi="Times New Roman" w:cs="Times New Roman"/>
          <w:sz w:val="24"/>
          <w:szCs w:val="24"/>
          <w:lang w:val="fr-FR"/>
        </w:rPr>
        <w:t xml:space="preserve">juillet 1865, après </w:t>
      </w:r>
      <w:r w:rsidR="00895BEC" w:rsidRPr="00BC3E3A">
        <w:rPr>
          <w:rFonts w:ascii="Times New Roman" w:hAnsi="Times New Roman" w:cs="Times New Roman"/>
          <w:sz w:val="24"/>
          <w:szCs w:val="24"/>
          <w:lang w:val="fr-FR"/>
        </w:rPr>
        <w:t xml:space="preserve">un </w:t>
      </w:r>
      <w:r w:rsidR="00E45326" w:rsidRPr="00BC3E3A">
        <w:rPr>
          <w:rFonts w:ascii="Times New Roman" w:hAnsi="Times New Roman" w:cs="Times New Roman"/>
          <w:sz w:val="24"/>
          <w:szCs w:val="24"/>
          <w:lang w:val="fr-FR"/>
        </w:rPr>
        <w:t xml:space="preserve">effondrement par paralysie en mars 1865, </w:t>
      </w:r>
      <w:r w:rsidR="000F5CFB" w:rsidRPr="00BC3E3A">
        <w:rPr>
          <w:rFonts w:ascii="Times New Roman" w:hAnsi="Times New Roman" w:cs="Times New Roman"/>
          <w:sz w:val="24"/>
          <w:szCs w:val="24"/>
          <w:lang w:val="fr-FR"/>
        </w:rPr>
        <w:t xml:space="preserve">à Bruxelles. </w:t>
      </w:r>
      <w:r w:rsidR="004D59A1" w:rsidRPr="00BC3E3A">
        <w:rPr>
          <w:rFonts w:ascii="Times New Roman" w:hAnsi="Times New Roman" w:cs="Times New Roman"/>
          <w:sz w:val="24"/>
          <w:szCs w:val="24"/>
          <w:lang w:val="fr-FR"/>
        </w:rPr>
        <w:t xml:space="preserve">Il </w:t>
      </w:r>
      <w:r w:rsidR="0075128B" w:rsidRPr="00BC3E3A">
        <w:rPr>
          <w:rFonts w:ascii="Times New Roman" w:hAnsi="Times New Roman" w:cs="Times New Roman"/>
          <w:sz w:val="24"/>
          <w:szCs w:val="24"/>
          <w:lang w:val="fr-FR"/>
        </w:rPr>
        <w:t xml:space="preserve">effectue </w:t>
      </w:r>
      <w:r w:rsidR="004D59A1" w:rsidRPr="00BC3E3A">
        <w:rPr>
          <w:rFonts w:ascii="Times New Roman" w:hAnsi="Times New Roman" w:cs="Times New Roman"/>
          <w:sz w:val="24"/>
          <w:szCs w:val="24"/>
          <w:lang w:val="fr-FR"/>
        </w:rPr>
        <w:t>de courts séjours de travail à Honfleur chez s</w:t>
      </w:r>
      <w:r w:rsidR="000F5CFB" w:rsidRPr="00BC3E3A">
        <w:rPr>
          <w:rFonts w:ascii="Times New Roman" w:hAnsi="Times New Roman" w:cs="Times New Roman"/>
          <w:sz w:val="24"/>
          <w:szCs w:val="24"/>
          <w:lang w:val="fr-FR"/>
        </w:rPr>
        <w:t>a mère</w:t>
      </w:r>
      <w:r w:rsidR="00F94E39" w:rsidRPr="00BC3E3A">
        <w:rPr>
          <w:rFonts w:ascii="Times New Roman" w:hAnsi="Times New Roman" w:cs="Times New Roman"/>
          <w:sz w:val="24"/>
          <w:szCs w:val="24"/>
          <w:lang w:val="fr-FR"/>
        </w:rPr>
        <w:t>,</w:t>
      </w:r>
      <w:r w:rsidR="000F5CFB" w:rsidRPr="00BC3E3A">
        <w:rPr>
          <w:rFonts w:ascii="Times New Roman" w:hAnsi="Times New Roman" w:cs="Times New Roman"/>
          <w:sz w:val="24"/>
          <w:szCs w:val="24"/>
          <w:lang w:val="fr-FR"/>
        </w:rPr>
        <w:t xml:space="preserve"> qui</w:t>
      </w:r>
      <w:r w:rsidR="004D59A1" w:rsidRPr="00BC3E3A">
        <w:rPr>
          <w:rFonts w:ascii="Times New Roman" w:hAnsi="Times New Roman" w:cs="Times New Roman"/>
          <w:sz w:val="24"/>
          <w:szCs w:val="24"/>
          <w:lang w:val="fr-FR"/>
        </w:rPr>
        <w:t xml:space="preserve"> s’y est installée</w:t>
      </w:r>
      <w:r w:rsidR="000F5CFB" w:rsidRPr="00BC3E3A">
        <w:rPr>
          <w:rFonts w:ascii="Times New Roman" w:hAnsi="Times New Roman" w:cs="Times New Roman"/>
          <w:sz w:val="24"/>
          <w:szCs w:val="24"/>
          <w:lang w:val="fr-FR"/>
        </w:rPr>
        <w:t xml:space="preserve"> après la mort de son mari, le général </w:t>
      </w:r>
      <w:proofErr w:type="spellStart"/>
      <w:r w:rsidR="000F5CFB" w:rsidRPr="00BC3E3A">
        <w:rPr>
          <w:rFonts w:ascii="Times New Roman" w:hAnsi="Times New Roman" w:cs="Times New Roman"/>
          <w:sz w:val="24"/>
          <w:szCs w:val="24"/>
          <w:lang w:val="fr-FR"/>
        </w:rPr>
        <w:t>Aupick</w:t>
      </w:r>
      <w:proofErr w:type="spellEnd"/>
      <w:r w:rsidR="004D59A1" w:rsidRPr="00BC3E3A">
        <w:rPr>
          <w:rFonts w:ascii="Times New Roman" w:hAnsi="Times New Roman" w:cs="Times New Roman"/>
          <w:sz w:val="24"/>
          <w:szCs w:val="24"/>
          <w:lang w:val="fr-FR"/>
        </w:rPr>
        <w:t>. Alençon</w:t>
      </w:r>
      <w:r w:rsidR="00F94E39" w:rsidRPr="00BC3E3A">
        <w:rPr>
          <w:rFonts w:ascii="Times New Roman" w:hAnsi="Times New Roman" w:cs="Times New Roman"/>
          <w:sz w:val="24"/>
          <w:szCs w:val="24"/>
          <w:lang w:val="fr-FR"/>
        </w:rPr>
        <w:t>,</w:t>
      </w:r>
      <w:r w:rsidR="004D59A1" w:rsidRPr="00BC3E3A">
        <w:rPr>
          <w:rFonts w:ascii="Times New Roman" w:hAnsi="Times New Roman" w:cs="Times New Roman"/>
          <w:sz w:val="24"/>
          <w:szCs w:val="24"/>
          <w:lang w:val="fr-FR"/>
        </w:rPr>
        <w:t xml:space="preserve"> où son éditeur Poulet-</w:t>
      </w:r>
      <w:proofErr w:type="spellStart"/>
      <w:r w:rsidR="004D59A1" w:rsidRPr="00BC3E3A">
        <w:rPr>
          <w:rFonts w:ascii="Times New Roman" w:hAnsi="Times New Roman" w:cs="Times New Roman"/>
          <w:sz w:val="24"/>
          <w:szCs w:val="24"/>
          <w:lang w:val="fr-FR"/>
        </w:rPr>
        <w:t>Malassis</w:t>
      </w:r>
      <w:proofErr w:type="spellEnd"/>
      <w:r w:rsidR="004D59A1" w:rsidRPr="00BC3E3A">
        <w:rPr>
          <w:rFonts w:ascii="Times New Roman" w:hAnsi="Times New Roman" w:cs="Times New Roman"/>
          <w:sz w:val="24"/>
          <w:szCs w:val="24"/>
          <w:lang w:val="fr-FR"/>
        </w:rPr>
        <w:t xml:space="preserve"> gère une imprimerie</w:t>
      </w:r>
      <w:r w:rsidR="00F94E39" w:rsidRPr="00BC3E3A">
        <w:rPr>
          <w:rFonts w:ascii="Times New Roman" w:hAnsi="Times New Roman" w:cs="Times New Roman"/>
          <w:sz w:val="24"/>
          <w:szCs w:val="24"/>
          <w:lang w:val="fr-FR"/>
        </w:rPr>
        <w:t>,</w:t>
      </w:r>
      <w:r w:rsidR="004D59A1" w:rsidRPr="00BC3E3A">
        <w:rPr>
          <w:rFonts w:ascii="Times New Roman" w:hAnsi="Times New Roman" w:cs="Times New Roman"/>
          <w:sz w:val="24"/>
          <w:szCs w:val="24"/>
          <w:lang w:val="fr-FR"/>
        </w:rPr>
        <w:t xml:space="preserve"> est sur le chemin. En février </w:t>
      </w:r>
      <w:r w:rsidR="000F5CFB" w:rsidRPr="00BC3E3A">
        <w:rPr>
          <w:rFonts w:ascii="Times New Roman" w:hAnsi="Times New Roman" w:cs="Times New Roman"/>
          <w:sz w:val="24"/>
          <w:szCs w:val="24"/>
          <w:lang w:val="fr-FR"/>
        </w:rPr>
        <w:t>1859</w:t>
      </w:r>
      <w:r w:rsidR="004D59A1" w:rsidRPr="00BC3E3A">
        <w:rPr>
          <w:rFonts w:ascii="Times New Roman" w:hAnsi="Times New Roman" w:cs="Times New Roman"/>
          <w:sz w:val="24"/>
          <w:szCs w:val="24"/>
          <w:lang w:val="fr-FR"/>
        </w:rPr>
        <w:t>,</w:t>
      </w:r>
      <w:r w:rsidR="000F5CFB" w:rsidRPr="00BC3E3A">
        <w:rPr>
          <w:rFonts w:ascii="Times New Roman" w:hAnsi="Times New Roman" w:cs="Times New Roman"/>
          <w:sz w:val="24"/>
          <w:szCs w:val="24"/>
          <w:lang w:val="fr-FR"/>
        </w:rPr>
        <w:t xml:space="preserve"> </w:t>
      </w:r>
      <w:r w:rsidR="004D59A1" w:rsidRPr="00BC3E3A">
        <w:rPr>
          <w:rFonts w:ascii="Times New Roman" w:hAnsi="Times New Roman" w:cs="Times New Roman"/>
          <w:sz w:val="24"/>
          <w:szCs w:val="24"/>
          <w:lang w:val="fr-FR"/>
        </w:rPr>
        <w:t xml:space="preserve">Baudelaire </w:t>
      </w:r>
      <w:r w:rsidR="000F5CFB" w:rsidRPr="00BC3E3A">
        <w:rPr>
          <w:rFonts w:ascii="Times New Roman" w:hAnsi="Times New Roman" w:cs="Times New Roman"/>
          <w:sz w:val="24"/>
          <w:szCs w:val="24"/>
          <w:lang w:val="fr-FR"/>
        </w:rPr>
        <w:t xml:space="preserve">expédie à Flaubert </w:t>
      </w:r>
      <w:r w:rsidR="00863484" w:rsidRPr="00BC3E3A">
        <w:rPr>
          <w:rFonts w:ascii="Times New Roman" w:hAnsi="Times New Roman" w:cs="Times New Roman"/>
          <w:sz w:val="24"/>
          <w:szCs w:val="24"/>
          <w:lang w:val="fr-FR"/>
        </w:rPr>
        <w:t xml:space="preserve">(cf. </w:t>
      </w:r>
      <w:r w:rsidR="00863484" w:rsidRPr="00BC3E3A">
        <w:rPr>
          <w:rFonts w:ascii="Times New Roman" w:hAnsi="Times New Roman" w:cs="Times New Roman"/>
          <w:i/>
          <w:sz w:val="24"/>
          <w:szCs w:val="24"/>
          <w:lang w:val="fr-FR"/>
        </w:rPr>
        <w:t>Corr</w:t>
      </w:r>
      <w:r w:rsidR="00863484" w:rsidRPr="00BC3E3A">
        <w:rPr>
          <w:rFonts w:ascii="Times New Roman" w:hAnsi="Times New Roman" w:cs="Times New Roman"/>
          <w:sz w:val="24"/>
          <w:szCs w:val="24"/>
          <w:lang w:val="fr-FR"/>
        </w:rPr>
        <w:t>.</w:t>
      </w:r>
      <w:r w:rsidR="002B620C">
        <w:rPr>
          <w:rFonts w:ascii="Times New Roman" w:hAnsi="Times New Roman" w:cs="Times New Roman"/>
          <w:sz w:val="24"/>
          <w:szCs w:val="24"/>
          <w:lang w:val="fr-FR"/>
        </w:rPr>
        <w:t>,</w:t>
      </w:r>
      <w:r w:rsidR="00724F84">
        <w:rPr>
          <w:rFonts w:ascii="Times New Roman" w:hAnsi="Times New Roman" w:cs="Times New Roman"/>
          <w:sz w:val="24"/>
          <w:szCs w:val="24"/>
          <w:lang w:val="fr-FR"/>
        </w:rPr>
        <w:t xml:space="preserve"> </w:t>
      </w:r>
      <w:r w:rsidR="00863484" w:rsidRPr="00BC3E3A">
        <w:rPr>
          <w:rFonts w:ascii="Times New Roman" w:hAnsi="Times New Roman" w:cs="Times New Roman"/>
          <w:sz w:val="24"/>
          <w:szCs w:val="24"/>
          <w:lang w:val="fr-FR"/>
        </w:rPr>
        <w:t>III</w:t>
      </w:r>
      <w:r w:rsidR="00724F84">
        <w:rPr>
          <w:rFonts w:ascii="Times New Roman" w:hAnsi="Times New Roman" w:cs="Times New Roman"/>
          <w:sz w:val="24"/>
          <w:szCs w:val="24"/>
          <w:lang w:val="fr-FR"/>
        </w:rPr>
        <w:t xml:space="preserve">, </w:t>
      </w:r>
      <w:r w:rsidR="00863484" w:rsidRPr="00BC3E3A">
        <w:rPr>
          <w:rFonts w:ascii="Times New Roman" w:hAnsi="Times New Roman" w:cs="Times New Roman"/>
          <w:sz w:val="24"/>
          <w:szCs w:val="24"/>
          <w:lang w:val="fr-FR"/>
        </w:rPr>
        <w:t xml:space="preserve">17) </w:t>
      </w:r>
      <w:r w:rsidR="000F5CFB" w:rsidRPr="00BC3E3A">
        <w:rPr>
          <w:rFonts w:ascii="Times New Roman" w:hAnsi="Times New Roman" w:cs="Times New Roman"/>
          <w:sz w:val="24"/>
          <w:szCs w:val="24"/>
          <w:lang w:val="fr-FR"/>
        </w:rPr>
        <w:t xml:space="preserve">un placard composé typographiquement à Honfleur et contenant les poèmes </w:t>
      </w:r>
      <w:r w:rsidR="000F5CFB" w:rsidRPr="00BC3E3A">
        <w:rPr>
          <w:rFonts w:ascii="Times New Roman" w:hAnsi="Times New Roman" w:cs="Times New Roman"/>
          <w:i/>
          <w:sz w:val="24"/>
          <w:szCs w:val="24"/>
          <w:lang w:val="fr-FR"/>
        </w:rPr>
        <w:t>L’Albatros</w:t>
      </w:r>
      <w:r w:rsidR="000F5CFB" w:rsidRPr="00BC3E3A">
        <w:rPr>
          <w:rFonts w:ascii="Times New Roman" w:hAnsi="Times New Roman" w:cs="Times New Roman"/>
          <w:sz w:val="24"/>
          <w:szCs w:val="24"/>
          <w:lang w:val="fr-FR"/>
        </w:rPr>
        <w:t xml:space="preserve"> et </w:t>
      </w:r>
      <w:r w:rsidR="000F5CFB" w:rsidRPr="00BC3E3A">
        <w:rPr>
          <w:rFonts w:ascii="Times New Roman" w:hAnsi="Times New Roman" w:cs="Times New Roman"/>
          <w:i/>
          <w:sz w:val="24"/>
          <w:szCs w:val="24"/>
          <w:lang w:val="fr-FR"/>
        </w:rPr>
        <w:t>Le Voyage</w:t>
      </w:r>
      <w:r w:rsidR="00C820AC" w:rsidRPr="00BC3E3A">
        <w:rPr>
          <w:rFonts w:ascii="Times New Roman" w:hAnsi="Times New Roman" w:cs="Times New Roman"/>
          <w:sz w:val="24"/>
          <w:szCs w:val="24"/>
          <w:lang w:val="fr-FR"/>
        </w:rPr>
        <w:t xml:space="preserve">, </w:t>
      </w:r>
      <w:r w:rsidR="009A7041" w:rsidRPr="00BC3E3A">
        <w:rPr>
          <w:rFonts w:ascii="Times New Roman" w:hAnsi="Times New Roman" w:cs="Times New Roman"/>
          <w:sz w:val="24"/>
          <w:szCs w:val="24"/>
          <w:lang w:val="fr-FR"/>
        </w:rPr>
        <w:t>c</w:t>
      </w:r>
      <w:r w:rsidR="00C820AC" w:rsidRPr="00BC3E3A">
        <w:rPr>
          <w:rFonts w:ascii="Times New Roman" w:hAnsi="Times New Roman" w:cs="Times New Roman"/>
          <w:sz w:val="24"/>
          <w:szCs w:val="24"/>
          <w:lang w:val="fr-FR"/>
        </w:rPr>
        <w:t xml:space="preserve">e dernier </w:t>
      </w:r>
      <w:r w:rsidR="000F5CFB" w:rsidRPr="00BC3E3A">
        <w:rPr>
          <w:rFonts w:ascii="Times New Roman" w:hAnsi="Times New Roman" w:cs="Times New Roman"/>
          <w:sz w:val="24"/>
          <w:szCs w:val="24"/>
          <w:lang w:val="fr-FR"/>
        </w:rPr>
        <w:t xml:space="preserve">clôt les </w:t>
      </w:r>
      <w:r w:rsidR="000F5CFB" w:rsidRPr="00BC3E3A">
        <w:rPr>
          <w:rFonts w:ascii="Times New Roman" w:hAnsi="Times New Roman" w:cs="Times New Roman"/>
          <w:i/>
          <w:sz w:val="24"/>
          <w:szCs w:val="24"/>
          <w:lang w:val="fr-FR"/>
        </w:rPr>
        <w:t>Fleurs du mal</w:t>
      </w:r>
      <w:r w:rsidR="000F5CFB" w:rsidRPr="00BC3E3A">
        <w:rPr>
          <w:rFonts w:ascii="Times New Roman" w:hAnsi="Times New Roman" w:cs="Times New Roman"/>
          <w:sz w:val="24"/>
          <w:szCs w:val="24"/>
          <w:lang w:val="fr-FR"/>
        </w:rPr>
        <w:t xml:space="preserve"> dans l’édition de 1861. Ce placard a été retrouvé avec des corrections et </w:t>
      </w:r>
      <w:r w:rsidR="009A7041" w:rsidRPr="00BC3E3A">
        <w:rPr>
          <w:rFonts w:ascii="Times New Roman" w:hAnsi="Times New Roman" w:cs="Times New Roman"/>
          <w:sz w:val="24"/>
          <w:szCs w:val="24"/>
          <w:lang w:val="fr-FR"/>
        </w:rPr>
        <w:t xml:space="preserve">des </w:t>
      </w:r>
      <w:r w:rsidR="000F5CFB" w:rsidRPr="00BC3E3A">
        <w:rPr>
          <w:rFonts w:ascii="Times New Roman" w:hAnsi="Times New Roman" w:cs="Times New Roman"/>
          <w:sz w:val="24"/>
          <w:szCs w:val="24"/>
          <w:lang w:val="fr-FR"/>
        </w:rPr>
        <w:t xml:space="preserve">additions de la main de Baudelaire parmi les manuscrits flaubertiens de </w:t>
      </w:r>
      <w:r w:rsidR="000F5CFB" w:rsidRPr="00BC3E3A">
        <w:rPr>
          <w:rFonts w:ascii="Times New Roman" w:hAnsi="Times New Roman" w:cs="Times New Roman"/>
          <w:i/>
          <w:sz w:val="24"/>
          <w:szCs w:val="24"/>
          <w:lang w:val="fr-FR"/>
        </w:rPr>
        <w:t>B</w:t>
      </w:r>
      <w:r w:rsidR="008445CC">
        <w:rPr>
          <w:rFonts w:ascii="Times New Roman" w:hAnsi="Times New Roman" w:cs="Times New Roman"/>
          <w:i/>
          <w:sz w:val="24"/>
          <w:szCs w:val="24"/>
          <w:lang w:val="fr-FR"/>
        </w:rPr>
        <w:t xml:space="preserve">ouvard et </w:t>
      </w:r>
      <w:r w:rsidR="000F5CFB" w:rsidRPr="00BC3E3A">
        <w:rPr>
          <w:rFonts w:ascii="Times New Roman" w:hAnsi="Times New Roman" w:cs="Times New Roman"/>
          <w:i/>
          <w:sz w:val="24"/>
          <w:szCs w:val="24"/>
          <w:lang w:val="fr-FR"/>
        </w:rPr>
        <w:t>P</w:t>
      </w:r>
      <w:r w:rsidR="008445CC">
        <w:rPr>
          <w:rFonts w:ascii="Times New Roman" w:hAnsi="Times New Roman" w:cs="Times New Roman"/>
          <w:i/>
          <w:sz w:val="24"/>
          <w:szCs w:val="24"/>
          <w:lang w:val="fr-FR"/>
        </w:rPr>
        <w:t>écuchet</w:t>
      </w:r>
      <w:r w:rsidR="000F5CFB" w:rsidRPr="00BC3E3A">
        <w:rPr>
          <w:rFonts w:ascii="Times New Roman" w:hAnsi="Times New Roman" w:cs="Times New Roman"/>
          <w:sz w:val="24"/>
          <w:szCs w:val="24"/>
          <w:lang w:val="fr-FR"/>
        </w:rPr>
        <w:t>. (</w:t>
      </w:r>
      <w:proofErr w:type="spellStart"/>
      <w:r w:rsidR="006C7B7D" w:rsidRPr="00BC3E3A">
        <w:rPr>
          <w:rFonts w:ascii="Times New Roman" w:hAnsi="Times New Roman" w:cs="Times New Roman"/>
          <w:sz w:val="24"/>
          <w:szCs w:val="24"/>
          <w:lang w:val="fr-FR"/>
        </w:rPr>
        <w:t>Eunice</w:t>
      </w:r>
      <w:proofErr w:type="spellEnd"/>
      <w:r w:rsidR="006C7B7D" w:rsidRPr="00BC3E3A">
        <w:rPr>
          <w:rFonts w:ascii="Times New Roman" w:hAnsi="Times New Roman" w:cs="Times New Roman"/>
          <w:sz w:val="24"/>
          <w:szCs w:val="24"/>
          <w:lang w:val="fr-FR"/>
        </w:rPr>
        <w:t xml:space="preserve"> Morgan </w:t>
      </w:r>
      <w:proofErr w:type="spellStart"/>
      <w:r w:rsidR="000F5CFB" w:rsidRPr="00BC3E3A">
        <w:rPr>
          <w:rFonts w:ascii="Times New Roman" w:hAnsi="Times New Roman" w:cs="Times New Roman"/>
          <w:sz w:val="24"/>
          <w:szCs w:val="24"/>
          <w:lang w:val="fr-FR"/>
        </w:rPr>
        <w:t>Schenck</w:t>
      </w:r>
      <w:proofErr w:type="spellEnd"/>
      <w:r w:rsidR="000F5CFB" w:rsidRPr="00BC3E3A">
        <w:rPr>
          <w:rFonts w:ascii="Times New Roman" w:hAnsi="Times New Roman" w:cs="Times New Roman"/>
          <w:sz w:val="24"/>
          <w:szCs w:val="24"/>
          <w:lang w:val="fr-FR"/>
        </w:rPr>
        <w:t xml:space="preserve"> ; </w:t>
      </w:r>
      <w:r w:rsidR="006C7B7D" w:rsidRPr="00BC3E3A">
        <w:rPr>
          <w:rFonts w:ascii="Times New Roman" w:hAnsi="Times New Roman" w:cs="Times New Roman"/>
          <w:sz w:val="24"/>
          <w:szCs w:val="24"/>
          <w:lang w:val="fr-FR"/>
        </w:rPr>
        <w:t>Ma</w:t>
      </w:r>
      <w:r w:rsidR="00FA5BC0" w:rsidRPr="00BC3E3A">
        <w:rPr>
          <w:rFonts w:ascii="Times New Roman" w:hAnsi="Times New Roman" w:cs="Times New Roman"/>
          <w:sz w:val="24"/>
          <w:szCs w:val="24"/>
          <w:lang w:val="fr-FR"/>
        </w:rPr>
        <w:t>r</w:t>
      </w:r>
      <w:r w:rsidR="006C7B7D" w:rsidRPr="00BC3E3A">
        <w:rPr>
          <w:rFonts w:ascii="Times New Roman" w:hAnsi="Times New Roman" w:cs="Times New Roman"/>
          <w:sz w:val="24"/>
          <w:szCs w:val="24"/>
          <w:lang w:val="fr-FR"/>
        </w:rPr>
        <w:t xml:space="preserve">garet </w:t>
      </w:r>
      <w:r w:rsidR="000F5CFB" w:rsidRPr="00BC3E3A">
        <w:rPr>
          <w:rFonts w:ascii="Times New Roman" w:hAnsi="Times New Roman" w:cs="Times New Roman"/>
          <w:sz w:val="24"/>
          <w:szCs w:val="24"/>
          <w:lang w:val="fr-FR"/>
        </w:rPr>
        <w:t>Gilman 1938) Comme Flaubert, Baudelaire a commencé à étudier le droit à Paris</w:t>
      </w:r>
      <w:r w:rsidR="00F94E39" w:rsidRPr="00BC3E3A">
        <w:rPr>
          <w:rFonts w:ascii="Times New Roman" w:hAnsi="Times New Roman" w:cs="Times New Roman"/>
          <w:sz w:val="24"/>
          <w:szCs w:val="24"/>
          <w:lang w:val="fr-FR"/>
        </w:rPr>
        <w:t xml:space="preserve"> </w:t>
      </w:r>
      <w:r w:rsidR="000F5CFB" w:rsidRPr="00BC3E3A">
        <w:rPr>
          <w:rFonts w:ascii="Times New Roman" w:hAnsi="Times New Roman" w:cs="Times New Roman"/>
          <w:sz w:val="24"/>
          <w:szCs w:val="24"/>
          <w:lang w:val="fr-FR"/>
        </w:rPr>
        <w:t xml:space="preserve">; ils abandonnent leurs études, Flaubert d’une façon dramatique en </w:t>
      </w:r>
      <w:r w:rsidR="00C820AC" w:rsidRPr="00BC3E3A">
        <w:rPr>
          <w:rFonts w:ascii="Times New Roman" w:hAnsi="Times New Roman" w:cs="Times New Roman"/>
          <w:sz w:val="24"/>
          <w:szCs w:val="24"/>
          <w:lang w:val="fr-FR"/>
        </w:rPr>
        <w:t xml:space="preserve">se réfugiant dans </w:t>
      </w:r>
      <w:r w:rsidR="000F5CFB" w:rsidRPr="00BC3E3A">
        <w:rPr>
          <w:rFonts w:ascii="Times New Roman" w:hAnsi="Times New Roman" w:cs="Times New Roman"/>
          <w:sz w:val="24"/>
          <w:szCs w:val="24"/>
          <w:lang w:val="fr-FR"/>
        </w:rPr>
        <w:t xml:space="preserve">une crise psychopathologique, </w:t>
      </w:r>
      <w:r w:rsidR="00895BEC" w:rsidRPr="00BC3E3A">
        <w:rPr>
          <w:rFonts w:ascii="Times New Roman" w:hAnsi="Times New Roman" w:cs="Times New Roman"/>
          <w:sz w:val="24"/>
          <w:szCs w:val="24"/>
          <w:lang w:val="fr-FR"/>
        </w:rPr>
        <w:t>probablem</w:t>
      </w:r>
      <w:r w:rsidR="00FA5BC0" w:rsidRPr="00BC3E3A">
        <w:rPr>
          <w:rFonts w:ascii="Times New Roman" w:hAnsi="Times New Roman" w:cs="Times New Roman"/>
          <w:sz w:val="24"/>
          <w:szCs w:val="24"/>
          <w:lang w:val="fr-FR"/>
        </w:rPr>
        <w:t>ent d’origine épileptique ;</w:t>
      </w:r>
      <w:r w:rsidR="00895BEC" w:rsidRPr="00BC3E3A">
        <w:rPr>
          <w:rFonts w:ascii="Times New Roman" w:hAnsi="Times New Roman" w:cs="Times New Roman"/>
          <w:sz w:val="24"/>
          <w:szCs w:val="24"/>
          <w:lang w:val="fr-FR"/>
        </w:rPr>
        <w:t xml:space="preserve"> </w:t>
      </w:r>
      <w:r w:rsidR="000F5CFB" w:rsidRPr="00BC3E3A">
        <w:rPr>
          <w:rFonts w:ascii="Times New Roman" w:hAnsi="Times New Roman" w:cs="Times New Roman"/>
          <w:sz w:val="24"/>
          <w:szCs w:val="24"/>
          <w:lang w:val="fr-FR"/>
        </w:rPr>
        <w:t>Baudelaire</w:t>
      </w:r>
      <w:r w:rsidR="00895BEC" w:rsidRPr="00BC3E3A">
        <w:rPr>
          <w:rFonts w:ascii="Times New Roman" w:hAnsi="Times New Roman" w:cs="Times New Roman"/>
          <w:sz w:val="24"/>
          <w:szCs w:val="24"/>
          <w:lang w:val="fr-FR"/>
        </w:rPr>
        <w:t>,</w:t>
      </w:r>
      <w:r w:rsidR="000F5CFB" w:rsidRPr="00BC3E3A">
        <w:rPr>
          <w:rFonts w:ascii="Times New Roman" w:hAnsi="Times New Roman" w:cs="Times New Roman"/>
          <w:sz w:val="24"/>
          <w:szCs w:val="24"/>
          <w:lang w:val="fr-FR"/>
        </w:rPr>
        <w:t xml:space="preserve"> en </w:t>
      </w:r>
      <w:r w:rsidR="002C105B" w:rsidRPr="00BC3E3A">
        <w:rPr>
          <w:rFonts w:ascii="Times New Roman" w:hAnsi="Times New Roman" w:cs="Times New Roman"/>
          <w:sz w:val="24"/>
          <w:szCs w:val="24"/>
          <w:lang w:val="fr-FR"/>
        </w:rPr>
        <w:t>menant</w:t>
      </w:r>
      <w:r w:rsidR="000F5CFB" w:rsidRPr="00BC3E3A">
        <w:rPr>
          <w:rFonts w:ascii="Times New Roman" w:hAnsi="Times New Roman" w:cs="Times New Roman"/>
          <w:sz w:val="24"/>
          <w:szCs w:val="24"/>
          <w:lang w:val="fr-FR"/>
        </w:rPr>
        <w:t xml:space="preserve"> une vie </w:t>
      </w:r>
      <w:r w:rsidR="009A7041" w:rsidRPr="00BC3E3A">
        <w:rPr>
          <w:rFonts w:ascii="Times New Roman" w:hAnsi="Times New Roman" w:cs="Times New Roman"/>
          <w:sz w:val="24"/>
          <w:szCs w:val="24"/>
          <w:lang w:val="fr-FR"/>
        </w:rPr>
        <w:t xml:space="preserve">volontairement </w:t>
      </w:r>
      <w:r w:rsidR="000F5CFB" w:rsidRPr="00BC3E3A">
        <w:rPr>
          <w:rFonts w:ascii="Times New Roman" w:hAnsi="Times New Roman" w:cs="Times New Roman"/>
          <w:sz w:val="24"/>
          <w:szCs w:val="24"/>
          <w:lang w:val="fr-FR"/>
        </w:rPr>
        <w:t>dépensière à Paris et en s’endettant. Contr</w:t>
      </w:r>
      <w:r w:rsidR="00895BEC" w:rsidRPr="00BC3E3A">
        <w:rPr>
          <w:rFonts w:ascii="Times New Roman" w:hAnsi="Times New Roman" w:cs="Times New Roman"/>
          <w:sz w:val="24"/>
          <w:szCs w:val="24"/>
          <w:lang w:val="fr-FR"/>
        </w:rPr>
        <w:t>e</w:t>
      </w:r>
      <w:r w:rsidR="000F5CFB" w:rsidRPr="00BC3E3A">
        <w:rPr>
          <w:rFonts w:ascii="Times New Roman" w:hAnsi="Times New Roman" w:cs="Times New Roman"/>
          <w:sz w:val="24"/>
          <w:szCs w:val="24"/>
          <w:lang w:val="fr-FR"/>
        </w:rPr>
        <w:t xml:space="preserve"> la volonté de leurs famille</w:t>
      </w:r>
      <w:r w:rsidR="00C820AC" w:rsidRPr="00BC3E3A">
        <w:rPr>
          <w:rFonts w:ascii="Times New Roman" w:hAnsi="Times New Roman" w:cs="Times New Roman"/>
          <w:sz w:val="24"/>
          <w:szCs w:val="24"/>
          <w:lang w:val="fr-FR"/>
        </w:rPr>
        <w:t>s</w:t>
      </w:r>
      <w:r w:rsidR="000F5CFB" w:rsidRPr="00BC3E3A">
        <w:rPr>
          <w:rFonts w:ascii="Times New Roman" w:hAnsi="Times New Roman" w:cs="Times New Roman"/>
          <w:sz w:val="24"/>
          <w:szCs w:val="24"/>
          <w:lang w:val="fr-FR"/>
        </w:rPr>
        <w:t>, Flaubert et Baudelaire se consacrent à la littérature</w:t>
      </w:r>
      <w:r w:rsidR="00157D63" w:rsidRPr="00BC3E3A">
        <w:rPr>
          <w:rFonts w:ascii="Times New Roman" w:hAnsi="Times New Roman" w:cs="Times New Roman"/>
          <w:sz w:val="24"/>
          <w:szCs w:val="24"/>
          <w:lang w:val="fr-FR"/>
        </w:rPr>
        <w:t>,</w:t>
      </w:r>
      <w:r w:rsidR="000F5CFB" w:rsidRPr="00BC3E3A">
        <w:rPr>
          <w:rFonts w:ascii="Times New Roman" w:hAnsi="Times New Roman" w:cs="Times New Roman"/>
          <w:sz w:val="24"/>
          <w:szCs w:val="24"/>
          <w:lang w:val="fr-FR"/>
        </w:rPr>
        <w:t xml:space="preserve"> pour devenir artiste, c’est-à-dire romancier et poète. Tandis que Flaubert vit d’une manière tranquille et sécurisée en rentier à Croisset</w:t>
      </w:r>
      <w:r w:rsidR="00033D75" w:rsidRPr="00BC3E3A">
        <w:rPr>
          <w:rFonts w:ascii="Times New Roman" w:hAnsi="Times New Roman" w:cs="Times New Roman"/>
          <w:sz w:val="24"/>
          <w:szCs w:val="24"/>
          <w:lang w:val="fr-FR"/>
        </w:rPr>
        <w:t>,</w:t>
      </w:r>
      <w:r w:rsidR="000F5CFB" w:rsidRPr="00BC3E3A">
        <w:rPr>
          <w:rFonts w:ascii="Times New Roman" w:hAnsi="Times New Roman" w:cs="Times New Roman"/>
          <w:sz w:val="24"/>
          <w:szCs w:val="24"/>
          <w:lang w:val="fr-FR"/>
        </w:rPr>
        <w:t xml:space="preserve"> dans l’entourage de sa mère, Baudelaire suit, après ses débuts sur l’Île Saint Louis et après l’imposition d’un conseil judiciaire qui plafonne ses dépenses, une vie </w:t>
      </w:r>
      <w:r w:rsidR="009A7041" w:rsidRPr="00BC3E3A">
        <w:rPr>
          <w:rFonts w:ascii="Times New Roman" w:hAnsi="Times New Roman" w:cs="Times New Roman"/>
          <w:sz w:val="24"/>
          <w:szCs w:val="24"/>
          <w:lang w:val="fr-FR"/>
        </w:rPr>
        <w:t xml:space="preserve">de </w:t>
      </w:r>
      <w:r w:rsidR="000F5CFB" w:rsidRPr="00BC3E3A">
        <w:rPr>
          <w:rFonts w:ascii="Times New Roman" w:hAnsi="Times New Roman" w:cs="Times New Roman"/>
          <w:sz w:val="24"/>
          <w:szCs w:val="24"/>
          <w:lang w:val="fr-FR"/>
        </w:rPr>
        <w:t xml:space="preserve">tracas entre articles à rendre, dettes à payer et </w:t>
      </w:r>
      <w:r w:rsidR="00BB4198" w:rsidRPr="00BC3E3A">
        <w:rPr>
          <w:rFonts w:ascii="Times New Roman" w:hAnsi="Times New Roman" w:cs="Times New Roman"/>
          <w:sz w:val="24"/>
          <w:szCs w:val="24"/>
          <w:lang w:val="fr-FR"/>
        </w:rPr>
        <w:t>créanciers à fuir. Sur les neuf</w:t>
      </w:r>
      <w:r w:rsidR="000F5CFB" w:rsidRPr="00BC3E3A">
        <w:rPr>
          <w:rFonts w:ascii="Times New Roman" w:hAnsi="Times New Roman" w:cs="Times New Roman"/>
          <w:sz w:val="24"/>
          <w:szCs w:val="24"/>
          <w:lang w:val="fr-FR"/>
        </w:rPr>
        <w:t xml:space="preserve"> lettres </w:t>
      </w:r>
      <w:r w:rsidR="00033D75" w:rsidRPr="00BC3E3A">
        <w:rPr>
          <w:rFonts w:ascii="Times New Roman" w:hAnsi="Times New Roman" w:cs="Times New Roman"/>
          <w:sz w:val="24"/>
          <w:szCs w:val="24"/>
          <w:lang w:val="fr-FR"/>
        </w:rPr>
        <w:t>subsistant</w:t>
      </w:r>
      <w:r w:rsidR="009A7041" w:rsidRPr="00BC3E3A">
        <w:rPr>
          <w:rFonts w:ascii="Times New Roman" w:hAnsi="Times New Roman" w:cs="Times New Roman"/>
          <w:sz w:val="24"/>
          <w:szCs w:val="24"/>
          <w:lang w:val="fr-FR"/>
        </w:rPr>
        <w:t>es</w:t>
      </w:r>
      <w:r w:rsidR="00A23131" w:rsidRPr="00BC3E3A">
        <w:rPr>
          <w:rFonts w:ascii="Times New Roman" w:hAnsi="Times New Roman" w:cs="Times New Roman"/>
          <w:sz w:val="24"/>
          <w:szCs w:val="24"/>
          <w:lang w:val="fr-FR"/>
        </w:rPr>
        <w:t xml:space="preserve"> (dont manque peut-être la première, </w:t>
      </w:r>
      <w:r w:rsidR="00A23131" w:rsidRPr="00BC3E3A">
        <w:rPr>
          <w:rFonts w:ascii="Times New Roman" w:hAnsi="Times New Roman" w:cs="Times New Roman"/>
          <w:i/>
          <w:sz w:val="24"/>
          <w:szCs w:val="24"/>
          <w:lang w:val="fr-FR"/>
        </w:rPr>
        <w:t>Lettres à Baudelaire</w:t>
      </w:r>
      <w:r w:rsidR="00A23131" w:rsidRPr="00BC3E3A">
        <w:rPr>
          <w:rFonts w:ascii="Times New Roman" w:hAnsi="Times New Roman" w:cs="Times New Roman"/>
          <w:sz w:val="24"/>
          <w:szCs w:val="24"/>
          <w:lang w:val="fr-FR"/>
        </w:rPr>
        <w:t>, p. 149)</w:t>
      </w:r>
      <w:r w:rsidR="00033D75" w:rsidRPr="00BC3E3A">
        <w:rPr>
          <w:rFonts w:ascii="Times New Roman" w:hAnsi="Times New Roman" w:cs="Times New Roman"/>
          <w:sz w:val="24"/>
          <w:szCs w:val="24"/>
          <w:lang w:val="fr-FR"/>
        </w:rPr>
        <w:t xml:space="preserve">, </w:t>
      </w:r>
      <w:r w:rsidR="000F5CFB" w:rsidRPr="00BC3E3A">
        <w:rPr>
          <w:rFonts w:ascii="Times New Roman" w:hAnsi="Times New Roman" w:cs="Times New Roman"/>
          <w:sz w:val="24"/>
          <w:szCs w:val="24"/>
          <w:lang w:val="fr-FR"/>
        </w:rPr>
        <w:t>de la correspondance qu’é</w:t>
      </w:r>
      <w:r w:rsidR="009A7041" w:rsidRPr="00BC3E3A">
        <w:rPr>
          <w:rFonts w:ascii="Times New Roman" w:hAnsi="Times New Roman" w:cs="Times New Roman"/>
          <w:sz w:val="24"/>
          <w:szCs w:val="24"/>
          <w:lang w:val="fr-FR"/>
        </w:rPr>
        <w:t>change</w:t>
      </w:r>
      <w:r w:rsidR="000F5CFB" w:rsidRPr="00BC3E3A">
        <w:rPr>
          <w:rFonts w:ascii="Times New Roman" w:hAnsi="Times New Roman" w:cs="Times New Roman"/>
          <w:sz w:val="24"/>
          <w:szCs w:val="24"/>
          <w:lang w:val="fr-FR"/>
        </w:rPr>
        <w:t xml:space="preserve"> Flaubert </w:t>
      </w:r>
      <w:r w:rsidR="009A7041" w:rsidRPr="00BC3E3A">
        <w:rPr>
          <w:rFonts w:ascii="Times New Roman" w:hAnsi="Times New Roman" w:cs="Times New Roman"/>
          <w:sz w:val="24"/>
          <w:szCs w:val="24"/>
          <w:lang w:val="fr-FR"/>
        </w:rPr>
        <w:t xml:space="preserve">avec </w:t>
      </w:r>
      <w:r w:rsidR="000F5CFB" w:rsidRPr="00BC3E3A">
        <w:rPr>
          <w:rFonts w:ascii="Times New Roman" w:hAnsi="Times New Roman" w:cs="Times New Roman"/>
          <w:sz w:val="24"/>
          <w:szCs w:val="24"/>
          <w:lang w:val="fr-FR"/>
        </w:rPr>
        <w:t>Baudelaire</w:t>
      </w:r>
      <w:r w:rsidR="00033D75" w:rsidRPr="00BC3E3A">
        <w:rPr>
          <w:rFonts w:ascii="Times New Roman" w:hAnsi="Times New Roman" w:cs="Times New Roman"/>
          <w:sz w:val="24"/>
          <w:szCs w:val="24"/>
          <w:lang w:val="fr-FR"/>
        </w:rPr>
        <w:t>,</w:t>
      </w:r>
      <w:r w:rsidR="000F5CFB" w:rsidRPr="00BC3E3A">
        <w:rPr>
          <w:rFonts w:ascii="Times New Roman" w:hAnsi="Times New Roman" w:cs="Times New Roman"/>
          <w:sz w:val="24"/>
          <w:szCs w:val="24"/>
          <w:lang w:val="fr-FR"/>
        </w:rPr>
        <w:t xml:space="preserve"> et les cinq lettres du poète au romancier, aucun</w:t>
      </w:r>
      <w:r w:rsidR="009A7041" w:rsidRPr="00BC3E3A">
        <w:rPr>
          <w:rFonts w:ascii="Times New Roman" w:hAnsi="Times New Roman" w:cs="Times New Roman"/>
          <w:sz w:val="24"/>
          <w:szCs w:val="24"/>
          <w:lang w:val="fr-FR"/>
        </w:rPr>
        <w:t>e</w:t>
      </w:r>
      <w:r w:rsidR="000F5CFB" w:rsidRPr="00BC3E3A">
        <w:rPr>
          <w:rFonts w:ascii="Times New Roman" w:hAnsi="Times New Roman" w:cs="Times New Roman"/>
          <w:sz w:val="24"/>
          <w:szCs w:val="24"/>
          <w:lang w:val="fr-FR"/>
        </w:rPr>
        <w:t xml:space="preserve"> n’entame le sujet de l’argent, des dettes ou des sommes à emprunter – sujet très présent dans toutes les autres lettres de Baudelaire (qui emprunte aussi </w:t>
      </w:r>
      <w:r w:rsidR="009A7041" w:rsidRPr="00BC3E3A">
        <w:rPr>
          <w:rFonts w:ascii="Times New Roman" w:hAnsi="Times New Roman" w:cs="Times New Roman"/>
          <w:sz w:val="24"/>
          <w:szCs w:val="24"/>
          <w:lang w:val="fr-FR"/>
        </w:rPr>
        <w:t>à des</w:t>
      </w:r>
      <w:r w:rsidR="000F5CFB" w:rsidRPr="00BC3E3A">
        <w:rPr>
          <w:rFonts w:ascii="Times New Roman" w:hAnsi="Times New Roman" w:cs="Times New Roman"/>
          <w:sz w:val="24"/>
          <w:szCs w:val="24"/>
          <w:lang w:val="fr-FR"/>
        </w:rPr>
        <w:t xml:space="preserve"> personnes comme Édouard Manet qu’il connaît depuis peu). Flaubert semble peu connaître les tracasseries de Baudelaire et le</w:t>
      </w:r>
      <w:r w:rsidR="00C820AC" w:rsidRPr="00BC3E3A">
        <w:rPr>
          <w:rFonts w:ascii="Times New Roman" w:hAnsi="Times New Roman" w:cs="Times New Roman"/>
          <w:sz w:val="24"/>
          <w:szCs w:val="24"/>
          <w:lang w:val="fr-FR"/>
        </w:rPr>
        <w:t>s conditions de travail difficiles</w:t>
      </w:r>
      <w:r w:rsidR="000F5CFB" w:rsidRPr="00BC3E3A">
        <w:rPr>
          <w:rFonts w:ascii="Times New Roman" w:hAnsi="Times New Roman" w:cs="Times New Roman"/>
          <w:sz w:val="24"/>
          <w:szCs w:val="24"/>
          <w:lang w:val="fr-FR"/>
        </w:rPr>
        <w:t> </w:t>
      </w:r>
      <w:r w:rsidR="00C820AC" w:rsidRPr="00BC3E3A">
        <w:rPr>
          <w:rFonts w:ascii="Times New Roman" w:hAnsi="Times New Roman" w:cs="Times New Roman"/>
          <w:sz w:val="24"/>
          <w:szCs w:val="24"/>
          <w:lang w:val="fr-FR"/>
        </w:rPr>
        <w:t>du poète. Q</w:t>
      </w:r>
      <w:r w:rsidR="000F5CFB" w:rsidRPr="00BC3E3A">
        <w:rPr>
          <w:rFonts w:ascii="Times New Roman" w:hAnsi="Times New Roman" w:cs="Times New Roman"/>
          <w:sz w:val="24"/>
          <w:szCs w:val="24"/>
          <w:lang w:val="fr-FR"/>
        </w:rPr>
        <w:t>uand Flaubert, qui a reçu de Baudelaire</w:t>
      </w:r>
      <w:r w:rsidR="00033D75" w:rsidRPr="00BC3E3A">
        <w:rPr>
          <w:rFonts w:ascii="Times New Roman" w:hAnsi="Times New Roman" w:cs="Times New Roman"/>
          <w:sz w:val="24"/>
          <w:szCs w:val="24"/>
          <w:lang w:val="fr-FR"/>
        </w:rPr>
        <w:t>,</w:t>
      </w:r>
      <w:r w:rsidR="000F5CFB" w:rsidRPr="00BC3E3A">
        <w:rPr>
          <w:rFonts w:ascii="Times New Roman" w:hAnsi="Times New Roman" w:cs="Times New Roman"/>
          <w:sz w:val="24"/>
          <w:szCs w:val="24"/>
          <w:lang w:val="fr-FR"/>
        </w:rPr>
        <w:t xml:space="preserve"> </w:t>
      </w:r>
      <w:r w:rsidR="00FA5BC0" w:rsidRPr="00BC3E3A">
        <w:rPr>
          <w:rFonts w:ascii="Times New Roman" w:hAnsi="Times New Roman" w:cs="Times New Roman"/>
          <w:sz w:val="24"/>
          <w:szCs w:val="24"/>
          <w:lang w:val="fr-FR"/>
        </w:rPr>
        <w:t>l</w:t>
      </w:r>
      <w:r w:rsidR="000F5CFB" w:rsidRPr="00BC3E3A">
        <w:rPr>
          <w:rFonts w:ascii="Times New Roman" w:hAnsi="Times New Roman" w:cs="Times New Roman"/>
          <w:sz w:val="24"/>
          <w:szCs w:val="24"/>
          <w:lang w:val="fr-FR"/>
        </w:rPr>
        <w:t>es</w:t>
      </w:r>
      <w:r w:rsidR="000F5CFB" w:rsidRPr="00BC3E3A">
        <w:rPr>
          <w:rFonts w:ascii="Times New Roman" w:hAnsi="Times New Roman" w:cs="Times New Roman"/>
          <w:i/>
          <w:sz w:val="24"/>
          <w:szCs w:val="24"/>
          <w:lang w:val="fr-FR"/>
        </w:rPr>
        <w:t xml:space="preserve"> Paradis artificiels</w:t>
      </w:r>
      <w:r w:rsidR="000F5CFB" w:rsidRPr="00BC3E3A">
        <w:rPr>
          <w:rFonts w:ascii="Times New Roman" w:hAnsi="Times New Roman" w:cs="Times New Roman"/>
          <w:sz w:val="24"/>
          <w:szCs w:val="24"/>
          <w:lang w:val="fr-FR"/>
        </w:rPr>
        <w:t xml:space="preserve">, le félicite dans la lettre du 25 juin 1860 </w:t>
      </w:r>
      <w:r w:rsidR="009A7041" w:rsidRPr="00BC3E3A">
        <w:rPr>
          <w:rFonts w:ascii="Times New Roman" w:hAnsi="Times New Roman" w:cs="Times New Roman"/>
          <w:sz w:val="24"/>
          <w:szCs w:val="24"/>
          <w:lang w:val="fr-FR"/>
        </w:rPr>
        <w:t>pour</w:t>
      </w:r>
      <w:r w:rsidR="000F5CFB" w:rsidRPr="00BC3E3A">
        <w:rPr>
          <w:rFonts w:ascii="Times New Roman" w:hAnsi="Times New Roman" w:cs="Times New Roman"/>
          <w:sz w:val="24"/>
          <w:szCs w:val="24"/>
          <w:lang w:val="fr-FR"/>
        </w:rPr>
        <w:t xml:space="preserve"> son travail assidu, Baudelaire lui réplique sur un ton clairvoyant en </w:t>
      </w:r>
      <w:r w:rsidR="00033D75" w:rsidRPr="00BC3E3A">
        <w:rPr>
          <w:rFonts w:ascii="Times New Roman" w:hAnsi="Times New Roman" w:cs="Times New Roman"/>
          <w:sz w:val="24"/>
          <w:szCs w:val="24"/>
          <w:lang w:val="fr-FR"/>
        </w:rPr>
        <w:t xml:space="preserve">lui </w:t>
      </w:r>
      <w:r w:rsidR="000F5CFB" w:rsidRPr="00BC3E3A">
        <w:rPr>
          <w:rFonts w:ascii="Times New Roman" w:hAnsi="Times New Roman" w:cs="Times New Roman"/>
          <w:sz w:val="24"/>
          <w:szCs w:val="24"/>
          <w:lang w:val="fr-FR"/>
        </w:rPr>
        <w:t>faisant comprendre sa souffrance</w:t>
      </w:r>
      <w:r w:rsidR="00033D75" w:rsidRPr="00BC3E3A">
        <w:rPr>
          <w:rFonts w:ascii="Times New Roman" w:hAnsi="Times New Roman" w:cs="Times New Roman"/>
          <w:sz w:val="24"/>
          <w:szCs w:val="24"/>
          <w:lang w:val="fr-FR"/>
        </w:rPr>
        <w:t> :</w:t>
      </w:r>
      <w:r w:rsidR="000F5CFB" w:rsidRPr="00BC3E3A">
        <w:rPr>
          <w:rFonts w:ascii="Times New Roman" w:hAnsi="Times New Roman" w:cs="Times New Roman"/>
          <w:sz w:val="24"/>
          <w:szCs w:val="24"/>
          <w:lang w:val="fr-FR"/>
        </w:rPr>
        <w:t xml:space="preserve"> « Est-ce une cruelle moquerie ? Bien des gens, sans me compter, trouvent, que je ne fais pas grand-chose. » </w:t>
      </w:r>
      <w:r w:rsidR="00C820AC" w:rsidRPr="00BC3E3A">
        <w:rPr>
          <w:rFonts w:ascii="Times New Roman" w:hAnsi="Times New Roman" w:cs="Times New Roman"/>
          <w:sz w:val="24"/>
          <w:szCs w:val="24"/>
          <w:lang w:val="fr-FR"/>
        </w:rPr>
        <w:t>(</w:t>
      </w:r>
      <w:r w:rsidR="000F5CFB" w:rsidRPr="00BC3E3A">
        <w:rPr>
          <w:rFonts w:ascii="Times New Roman" w:hAnsi="Times New Roman" w:cs="Times New Roman"/>
          <w:i/>
          <w:sz w:val="24"/>
          <w:szCs w:val="24"/>
          <w:lang w:val="fr-FR"/>
        </w:rPr>
        <w:t>Corr</w:t>
      </w:r>
      <w:r w:rsidR="000F5CFB" w:rsidRPr="00BC3E3A">
        <w:rPr>
          <w:rFonts w:ascii="Times New Roman" w:hAnsi="Times New Roman" w:cs="Times New Roman"/>
          <w:sz w:val="24"/>
          <w:szCs w:val="24"/>
          <w:lang w:val="fr-FR"/>
        </w:rPr>
        <w:t>.</w:t>
      </w:r>
      <w:r w:rsidR="00724F84">
        <w:rPr>
          <w:rFonts w:ascii="Times New Roman" w:hAnsi="Times New Roman" w:cs="Times New Roman"/>
          <w:sz w:val="24"/>
          <w:szCs w:val="24"/>
          <w:lang w:val="fr-FR"/>
        </w:rPr>
        <w:t>,</w:t>
      </w:r>
      <w:r w:rsidR="000F5CFB" w:rsidRPr="00BC3E3A">
        <w:rPr>
          <w:rFonts w:ascii="Times New Roman" w:hAnsi="Times New Roman" w:cs="Times New Roman"/>
          <w:sz w:val="24"/>
          <w:szCs w:val="24"/>
          <w:lang w:val="fr-FR"/>
        </w:rPr>
        <w:t xml:space="preserve"> II</w:t>
      </w:r>
      <w:r w:rsidR="00724F84">
        <w:rPr>
          <w:rFonts w:ascii="Times New Roman" w:hAnsi="Times New Roman" w:cs="Times New Roman"/>
          <w:sz w:val="24"/>
          <w:szCs w:val="24"/>
          <w:lang w:val="fr-FR"/>
        </w:rPr>
        <w:t>,</w:t>
      </w:r>
      <w:r w:rsidR="000F5CFB" w:rsidRPr="00BC3E3A">
        <w:rPr>
          <w:rFonts w:ascii="Times New Roman" w:hAnsi="Times New Roman" w:cs="Times New Roman"/>
          <w:sz w:val="24"/>
          <w:szCs w:val="24"/>
          <w:lang w:val="fr-FR"/>
        </w:rPr>
        <w:t xml:space="preserve"> 54</w:t>
      </w:r>
      <w:r w:rsidR="00C820AC" w:rsidRPr="00BC3E3A">
        <w:rPr>
          <w:rFonts w:ascii="Times New Roman" w:hAnsi="Times New Roman" w:cs="Times New Roman"/>
          <w:sz w:val="24"/>
          <w:szCs w:val="24"/>
          <w:lang w:val="fr-FR"/>
        </w:rPr>
        <w:t>)</w:t>
      </w:r>
      <w:r w:rsidR="000F5CFB" w:rsidRPr="00BC3E3A">
        <w:rPr>
          <w:rFonts w:ascii="Times New Roman" w:hAnsi="Times New Roman" w:cs="Times New Roman"/>
          <w:sz w:val="24"/>
          <w:szCs w:val="24"/>
          <w:lang w:val="fr-FR"/>
        </w:rPr>
        <w:t xml:space="preserve">. Un peu plus tard, lors de son projet de se porter candidat pour l’élection à l’Académie française, il lui fait savoir qu’il est dans </w:t>
      </w:r>
      <w:r w:rsidR="00033D75" w:rsidRPr="00BC3E3A">
        <w:rPr>
          <w:rFonts w:ascii="Times New Roman" w:hAnsi="Times New Roman" w:cs="Times New Roman"/>
          <w:sz w:val="24"/>
          <w:szCs w:val="24"/>
          <w:lang w:val="fr-FR"/>
        </w:rPr>
        <w:t>l’</w:t>
      </w:r>
      <w:r w:rsidR="000F5CFB" w:rsidRPr="00BC3E3A">
        <w:rPr>
          <w:rFonts w:ascii="Times New Roman" w:hAnsi="Times New Roman" w:cs="Times New Roman"/>
          <w:sz w:val="24"/>
          <w:szCs w:val="24"/>
          <w:lang w:val="fr-FR"/>
        </w:rPr>
        <w:t>impossibilité d</w:t>
      </w:r>
      <w:r w:rsidR="00C820AC" w:rsidRPr="00BC3E3A">
        <w:rPr>
          <w:rFonts w:ascii="Times New Roman" w:hAnsi="Times New Roman" w:cs="Times New Roman"/>
          <w:sz w:val="24"/>
          <w:szCs w:val="24"/>
          <w:lang w:val="fr-FR"/>
        </w:rPr>
        <w:t xml:space="preserve">e lui </w:t>
      </w:r>
      <w:r w:rsidR="000F5CFB" w:rsidRPr="00BC3E3A">
        <w:rPr>
          <w:rFonts w:ascii="Times New Roman" w:hAnsi="Times New Roman" w:cs="Times New Roman"/>
          <w:sz w:val="24"/>
          <w:szCs w:val="24"/>
          <w:lang w:val="fr-FR"/>
        </w:rPr>
        <w:t xml:space="preserve">envoyer quoi que ce soit : </w:t>
      </w:r>
      <w:r w:rsidR="009A7041" w:rsidRPr="00BC3E3A">
        <w:rPr>
          <w:rFonts w:ascii="Times New Roman" w:hAnsi="Times New Roman" w:cs="Times New Roman"/>
          <w:sz w:val="24"/>
          <w:szCs w:val="24"/>
          <w:lang w:val="fr-FR"/>
        </w:rPr>
        <w:t>« </w:t>
      </w:r>
      <w:r w:rsidR="000F5CFB" w:rsidRPr="00BC3E3A">
        <w:rPr>
          <w:rFonts w:ascii="Times New Roman" w:hAnsi="Times New Roman" w:cs="Times New Roman"/>
          <w:sz w:val="24"/>
          <w:szCs w:val="24"/>
          <w:lang w:val="fr-FR"/>
        </w:rPr>
        <w:t>mais, ce qui est bien ridicule pour un candidat, je n’ai pas un livre de moi chez moi. » (</w:t>
      </w:r>
      <w:r w:rsidR="000F5CFB" w:rsidRPr="00BC3E3A">
        <w:rPr>
          <w:rFonts w:ascii="Times New Roman" w:hAnsi="Times New Roman" w:cs="Times New Roman"/>
          <w:i/>
          <w:sz w:val="24"/>
          <w:szCs w:val="24"/>
          <w:lang w:val="fr-FR"/>
        </w:rPr>
        <w:t>Corr</w:t>
      </w:r>
      <w:r w:rsidR="000F5CFB" w:rsidRPr="00BC3E3A">
        <w:rPr>
          <w:rFonts w:ascii="Times New Roman" w:hAnsi="Times New Roman" w:cs="Times New Roman"/>
          <w:sz w:val="24"/>
          <w:szCs w:val="24"/>
          <w:lang w:val="fr-FR"/>
        </w:rPr>
        <w:t>.</w:t>
      </w:r>
      <w:r w:rsidR="00724F84">
        <w:rPr>
          <w:rFonts w:ascii="Times New Roman" w:hAnsi="Times New Roman" w:cs="Times New Roman"/>
          <w:sz w:val="24"/>
          <w:szCs w:val="24"/>
          <w:lang w:val="fr-FR"/>
        </w:rPr>
        <w:t>,</w:t>
      </w:r>
      <w:r w:rsidR="000F5CFB" w:rsidRPr="00BC3E3A">
        <w:rPr>
          <w:rFonts w:ascii="Times New Roman" w:hAnsi="Times New Roman" w:cs="Times New Roman"/>
          <w:sz w:val="24"/>
          <w:szCs w:val="24"/>
          <w:lang w:val="fr-FR"/>
        </w:rPr>
        <w:t xml:space="preserve"> II</w:t>
      </w:r>
      <w:r w:rsidR="00724F84">
        <w:rPr>
          <w:rFonts w:ascii="Times New Roman" w:hAnsi="Times New Roman" w:cs="Times New Roman"/>
          <w:sz w:val="24"/>
          <w:szCs w:val="24"/>
          <w:lang w:val="fr-FR"/>
        </w:rPr>
        <w:t>,</w:t>
      </w:r>
      <w:r w:rsidR="000F5CFB" w:rsidRPr="00BC3E3A">
        <w:rPr>
          <w:rFonts w:ascii="Times New Roman" w:hAnsi="Times New Roman" w:cs="Times New Roman"/>
          <w:sz w:val="24"/>
          <w:szCs w:val="24"/>
          <w:lang w:val="fr-FR"/>
        </w:rPr>
        <w:t xml:space="preserve"> 218, </w:t>
      </w:r>
      <w:r w:rsidR="000F5CFB" w:rsidRPr="00BC3E3A">
        <w:rPr>
          <w:rFonts w:ascii="Times New Roman" w:hAnsi="Times New Roman" w:cs="Times New Roman"/>
          <w:sz w:val="24"/>
          <w:szCs w:val="24"/>
          <w:lang w:val="fr-FR"/>
        </w:rPr>
        <w:lastRenderedPageBreak/>
        <w:t>24 janv. 1862). Percent alors dans cette remarque le dénuement matériel et l’insolite situation d</w:t>
      </w:r>
      <w:r w:rsidR="00C820AC" w:rsidRPr="00BC3E3A">
        <w:rPr>
          <w:rFonts w:ascii="Times New Roman" w:hAnsi="Times New Roman" w:cs="Times New Roman"/>
          <w:sz w:val="24"/>
          <w:szCs w:val="24"/>
          <w:lang w:val="fr-FR"/>
        </w:rPr>
        <w:t>e</w:t>
      </w:r>
      <w:r w:rsidR="000F5CFB" w:rsidRPr="00BC3E3A">
        <w:rPr>
          <w:rFonts w:ascii="Times New Roman" w:hAnsi="Times New Roman" w:cs="Times New Roman"/>
          <w:sz w:val="24"/>
          <w:szCs w:val="24"/>
          <w:lang w:val="fr-FR"/>
        </w:rPr>
        <w:t xml:space="preserve"> celui qui </w:t>
      </w:r>
      <w:r w:rsidR="00C203AA" w:rsidRPr="00BC3E3A">
        <w:rPr>
          <w:rFonts w:ascii="Times New Roman" w:hAnsi="Times New Roman" w:cs="Times New Roman"/>
          <w:sz w:val="24"/>
          <w:szCs w:val="24"/>
          <w:lang w:val="fr-FR"/>
        </w:rPr>
        <w:t xml:space="preserve">se </w:t>
      </w:r>
      <w:r w:rsidR="000F5CFB" w:rsidRPr="00BC3E3A">
        <w:rPr>
          <w:rFonts w:ascii="Times New Roman" w:hAnsi="Times New Roman" w:cs="Times New Roman"/>
          <w:sz w:val="24"/>
          <w:szCs w:val="24"/>
          <w:lang w:val="fr-FR"/>
        </w:rPr>
        <w:t>porte candidat</w:t>
      </w:r>
      <w:r w:rsidR="00C203AA" w:rsidRPr="00BC3E3A">
        <w:rPr>
          <w:rFonts w:ascii="Times New Roman" w:hAnsi="Times New Roman" w:cs="Times New Roman"/>
          <w:sz w:val="24"/>
          <w:szCs w:val="24"/>
          <w:lang w:val="fr-FR"/>
        </w:rPr>
        <w:t xml:space="preserve"> à</w:t>
      </w:r>
      <w:r w:rsidR="000F5CFB" w:rsidRPr="00BC3E3A">
        <w:rPr>
          <w:rFonts w:ascii="Times New Roman" w:hAnsi="Times New Roman" w:cs="Times New Roman"/>
          <w:sz w:val="24"/>
          <w:szCs w:val="24"/>
          <w:lang w:val="fr-FR"/>
        </w:rPr>
        <w:t xml:space="preserve"> un poste très représentatif. </w:t>
      </w:r>
    </w:p>
    <w:p w:rsidR="000F5CFB" w:rsidRPr="00BC3E3A" w:rsidRDefault="009E44A8" w:rsidP="009E44A8">
      <w:pPr>
        <w:pStyle w:val="KeinLeerraum"/>
        <w:tabs>
          <w:tab w:val="left" w:pos="709"/>
        </w:tabs>
        <w:jc w:val="both"/>
        <w:rPr>
          <w:rFonts w:ascii="Times New Roman" w:hAnsi="Times New Roman" w:cs="Times New Roman"/>
          <w:sz w:val="24"/>
          <w:szCs w:val="24"/>
          <w:lang w:val="fr-FR"/>
        </w:rPr>
      </w:pPr>
      <w:r>
        <w:rPr>
          <w:rFonts w:ascii="Times New Roman" w:hAnsi="Times New Roman" w:cs="Times New Roman"/>
          <w:sz w:val="24"/>
          <w:szCs w:val="24"/>
          <w:lang w:val="fr-FR"/>
        </w:rPr>
        <w:tab/>
      </w:r>
      <w:r w:rsidR="000F5CFB" w:rsidRPr="00BC3E3A">
        <w:rPr>
          <w:rFonts w:ascii="Times New Roman" w:hAnsi="Times New Roman" w:cs="Times New Roman"/>
          <w:sz w:val="24"/>
          <w:szCs w:val="24"/>
          <w:lang w:val="fr-FR"/>
        </w:rPr>
        <w:t>Les lettres échangées</w:t>
      </w:r>
      <w:r w:rsidR="00D53829" w:rsidRPr="00BC3E3A">
        <w:rPr>
          <w:rFonts w:ascii="Times New Roman" w:hAnsi="Times New Roman" w:cs="Times New Roman"/>
          <w:sz w:val="24"/>
          <w:szCs w:val="24"/>
          <w:lang w:val="fr-FR"/>
        </w:rPr>
        <w:t>,</w:t>
      </w:r>
      <w:r w:rsidR="000F5CFB" w:rsidRPr="00BC3E3A">
        <w:rPr>
          <w:rFonts w:ascii="Times New Roman" w:hAnsi="Times New Roman" w:cs="Times New Roman"/>
          <w:sz w:val="24"/>
          <w:szCs w:val="24"/>
          <w:lang w:val="fr-FR"/>
        </w:rPr>
        <w:t xml:space="preserve"> d</w:t>
      </w:r>
      <w:r w:rsidR="00C820AC" w:rsidRPr="00BC3E3A">
        <w:rPr>
          <w:rFonts w:ascii="Times New Roman" w:hAnsi="Times New Roman" w:cs="Times New Roman"/>
          <w:sz w:val="24"/>
          <w:szCs w:val="24"/>
          <w:lang w:val="fr-FR"/>
        </w:rPr>
        <w:t>ans</w:t>
      </w:r>
      <w:r w:rsidR="000F5CFB" w:rsidRPr="00BC3E3A">
        <w:rPr>
          <w:rFonts w:ascii="Times New Roman" w:hAnsi="Times New Roman" w:cs="Times New Roman"/>
          <w:sz w:val="24"/>
          <w:szCs w:val="24"/>
          <w:lang w:val="fr-FR"/>
        </w:rPr>
        <w:t xml:space="preserve"> lesquelles </w:t>
      </w:r>
      <w:r w:rsidR="00033D75" w:rsidRPr="00BC3E3A">
        <w:rPr>
          <w:rFonts w:ascii="Times New Roman" w:hAnsi="Times New Roman" w:cs="Times New Roman"/>
          <w:sz w:val="24"/>
          <w:szCs w:val="24"/>
          <w:lang w:val="fr-FR"/>
        </w:rPr>
        <w:t xml:space="preserve">on sent </w:t>
      </w:r>
      <w:r w:rsidR="000F5CFB" w:rsidRPr="00BC3E3A">
        <w:rPr>
          <w:rFonts w:ascii="Times New Roman" w:hAnsi="Times New Roman" w:cs="Times New Roman"/>
          <w:sz w:val="24"/>
          <w:szCs w:val="24"/>
          <w:lang w:val="fr-FR"/>
        </w:rPr>
        <w:t>tout de suite une connivence</w:t>
      </w:r>
      <w:r w:rsidR="009A0D60" w:rsidRPr="00BC3E3A">
        <w:rPr>
          <w:rFonts w:ascii="Times New Roman" w:hAnsi="Times New Roman" w:cs="Times New Roman"/>
          <w:sz w:val="24"/>
          <w:szCs w:val="24"/>
          <w:lang w:val="fr-FR"/>
        </w:rPr>
        <w:t>,</w:t>
      </w:r>
      <w:r w:rsidR="000F5CFB" w:rsidRPr="00BC3E3A">
        <w:rPr>
          <w:rFonts w:ascii="Times New Roman" w:hAnsi="Times New Roman" w:cs="Times New Roman"/>
          <w:sz w:val="24"/>
          <w:szCs w:val="24"/>
          <w:lang w:val="fr-FR"/>
        </w:rPr>
        <w:t xml:space="preserve"> s’échelonnent sur une période assez courte qui va de juillet 1857 à février 1862 : elles concernent les œuvres envoyées, la critique ou </w:t>
      </w:r>
      <w:r w:rsidR="00D53829" w:rsidRPr="00BC3E3A">
        <w:rPr>
          <w:rFonts w:ascii="Times New Roman" w:hAnsi="Times New Roman" w:cs="Times New Roman"/>
          <w:sz w:val="24"/>
          <w:szCs w:val="24"/>
          <w:lang w:val="fr-FR"/>
        </w:rPr>
        <w:t>l’</w:t>
      </w:r>
      <w:r w:rsidR="000F5CFB" w:rsidRPr="00BC3E3A">
        <w:rPr>
          <w:rFonts w:ascii="Times New Roman" w:hAnsi="Times New Roman" w:cs="Times New Roman"/>
          <w:sz w:val="24"/>
          <w:szCs w:val="24"/>
          <w:lang w:val="fr-FR"/>
        </w:rPr>
        <w:t xml:space="preserve">appréciation des livres reçus, le procès des </w:t>
      </w:r>
      <w:r w:rsidR="000F5CFB" w:rsidRPr="00BC3E3A">
        <w:rPr>
          <w:rFonts w:ascii="Times New Roman" w:hAnsi="Times New Roman" w:cs="Times New Roman"/>
          <w:i/>
          <w:sz w:val="24"/>
          <w:szCs w:val="24"/>
          <w:lang w:val="fr-FR"/>
        </w:rPr>
        <w:t>Fleurs du mal</w:t>
      </w:r>
      <w:r w:rsidR="000F5CFB" w:rsidRPr="00BC3E3A">
        <w:rPr>
          <w:rFonts w:ascii="Times New Roman" w:hAnsi="Times New Roman" w:cs="Times New Roman"/>
          <w:sz w:val="24"/>
          <w:szCs w:val="24"/>
          <w:lang w:val="fr-FR"/>
        </w:rPr>
        <w:t xml:space="preserve"> devant le </w:t>
      </w:r>
      <w:r w:rsidR="001D21E1" w:rsidRPr="00BC3E3A">
        <w:rPr>
          <w:rFonts w:ascii="Times New Roman" w:hAnsi="Times New Roman" w:cs="Times New Roman"/>
          <w:sz w:val="24"/>
          <w:szCs w:val="24"/>
          <w:lang w:val="fr-FR"/>
        </w:rPr>
        <w:t xml:space="preserve">sixième </w:t>
      </w:r>
      <w:r w:rsidR="000F5CFB" w:rsidRPr="00BC3E3A">
        <w:rPr>
          <w:rFonts w:ascii="Times New Roman" w:hAnsi="Times New Roman" w:cs="Times New Roman"/>
          <w:sz w:val="24"/>
          <w:szCs w:val="24"/>
          <w:lang w:val="fr-FR"/>
        </w:rPr>
        <w:t>Tribunal correctionnel en a</w:t>
      </w:r>
      <w:r w:rsidR="00033D75" w:rsidRPr="00BC3E3A">
        <w:rPr>
          <w:rFonts w:ascii="Times New Roman" w:hAnsi="Times New Roman" w:cs="Times New Roman"/>
          <w:sz w:val="24"/>
          <w:szCs w:val="24"/>
          <w:lang w:val="fr-FR"/>
        </w:rPr>
        <w:t>oû</w:t>
      </w:r>
      <w:r w:rsidR="000F5CFB" w:rsidRPr="00BC3E3A">
        <w:rPr>
          <w:rFonts w:ascii="Times New Roman" w:hAnsi="Times New Roman" w:cs="Times New Roman"/>
          <w:sz w:val="24"/>
          <w:szCs w:val="24"/>
          <w:lang w:val="fr-FR"/>
        </w:rPr>
        <w:t>t 1857 avec les moyens de défense que Flaubert suggère à Baudelaire</w:t>
      </w:r>
      <w:r w:rsidR="00033D75" w:rsidRPr="00BC3E3A">
        <w:rPr>
          <w:rFonts w:ascii="Times New Roman" w:hAnsi="Times New Roman" w:cs="Times New Roman"/>
          <w:sz w:val="24"/>
          <w:szCs w:val="24"/>
          <w:lang w:val="fr-FR"/>
        </w:rPr>
        <w:t>,</w:t>
      </w:r>
      <w:r w:rsidR="000F5CFB" w:rsidRPr="00BC3E3A">
        <w:rPr>
          <w:rFonts w:ascii="Times New Roman" w:hAnsi="Times New Roman" w:cs="Times New Roman"/>
          <w:sz w:val="24"/>
          <w:szCs w:val="24"/>
          <w:lang w:val="fr-FR"/>
        </w:rPr>
        <w:t xml:space="preserve"> et puis la candidature de Baudelaire à l’Académie française</w:t>
      </w:r>
      <w:r w:rsidR="00033D75" w:rsidRPr="00BC3E3A">
        <w:rPr>
          <w:rFonts w:ascii="Times New Roman" w:hAnsi="Times New Roman" w:cs="Times New Roman"/>
          <w:sz w:val="24"/>
          <w:szCs w:val="24"/>
          <w:lang w:val="fr-FR"/>
        </w:rPr>
        <w:t>,</w:t>
      </w:r>
      <w:r w:rsidR="000F5CFB" w:rsidRPr="00BC3E3A">
        <w:rPr>
          <w:rFonts w:ascii="Times New Roman" w:hAnsi="Times New Roman" w:cs="Times New Roman"/>
          <w:sz w:val="24"/>
          <w:szCs w:val="24"/>
          <w:lang w:val="fr-FR"/>
        </w:rPr>
        <w:t xml:space="preserve"> où il cherche par le biais de Flaubert l’appui d’un académicien.</w:t>
      </w:r>
    </w:p>
    <w:p w:rsidR="000F5CFB" w:rsidRPr="00BC3E3A" w:rsidRDefault="009E44A8" w:rsidP="009E44A8">
      <w:pPr>
        <w:pStyle w:val="KeinLeerraum"/>
        <w:tabs>
          <w:tab w:val="left" w:pos="709"/>
        </w:tabs>
        <w:jc w:val="both"/>
        <w:rPr>
          <w:rFonts w:ascii="Times New Roman" w:hAnsi="Times New Roman" w:cs="Times New Roman"/>
          <w:sz w:val="24"/>
          <w:szCs w:val="24"/>
          <w:lang w:val="fr-FR"/>
        </w:rPr>
      </w:pPr>
      <w:r>
        <w:rPr>
          <w:rFonts w:ascii="Times New Roman" w:hAnsi="Times New Roman" w:cs="Times New Roman"/>
          <w:sz w:val="24"/>
          <w:szCs w:val="24"/>
          <w:lang w:val="fr-FR"/>
        </w:rPr>
        <w:tab/>
      </w:r>
      <w:r w:rsidR="000F5CFB" w:rsidRPr="00BC3E3A">
        <w:rPr>
          <w:rFonts w:ascii="Times New Roman" w:hAnsi="Times New Roman" w:cs="Times New Roman"/>
          <w:sz w:val="24"/>
          <w:szCs w:val="24"/>
          <w:lang w:val="fr-FR"/>
        </w:rPr>
        <w:t xml:space="preserve">La lettre du 13 juillet 1857 exprime l’enthousiasme de Flaubert pour les </w:t>
      </w:r>
      <w:r w:rsidR="000F5CFB" w:rsidRPr="00BC3E3A">
        <w:rPr>
          <w:rFonts w:ascii="Times New Roman" w:hAnsi="Times New Roman" w:cs="Times New Roman"/>
          <w:i/>
          <w:sz w:val="24"/>
          <w:szCs w:val="24"/>
          <w:lang w:val="fr-FR"/>
        </w:rPr>
        <w:t>Fleurs du mal</w:t>
      </w:r>
      <w:r w:rsidR="00033D75" w:rsidRPr="00BC3E3A">
        <w:rPr>
          <w:rFonts w:ascii="Times New Roman" w:hAnsi="Times New Roman" w:cs="Times New Roman"/>
          <w:sz w:val="24"/>
          <w:szCs w:val="24"/>
          <w:lang w:val="fr-FR"/>
        </w:rPr>
        <w:t>. Le romancier affirm</w:t>
      </w:r>
      <w:r w:rsidR="000F5CFB" w:rsidRPr="00BC3E3A">
        <w:rPr>
          <w:rFonts w:ascii="Times New Roman" w:hAnsi="Times New Roman" w:cs="Times New Roman"/>
          <w:sz w:val="24"/>
          <w:szCs w:val="24"/>
          <w:lang w:val="fr-FR"/>
        </w:rPr>
        <w:t xml:space="preserve">e connaître déjà le poème « La Géante » (paru en avril 1857 dans la </w:t>
      </w:r>
      <w:r w:rsidR="000F5CFB" w:rsidRPr="00BC3E3A">
        <w:rPr>
          <w:rFonts w:ascii="Times New Roman" w:hAnsi="Times New Roman" w:cs="Times New Roman"/>
          <w:i/>
          <w:sz w:val="24"/>
          <w:szCs w:val="24"/>
          <w:lang w:val="fr-FR"/>
        </w:rPr>
        <w:t>Revue française</w:t>
      </w:r>
      <w:r w:rsidR="000F5CFB" w:rsidRPr="00BC3E3A">
        <w:rPr>
          <w:rFonts w:ascii="Times New Roman" w:hAnsi="Times New Roman" w:cs="Times New Roman"/>
          <w:sz w:val="24"/>
          <w:szCs w:val="24"/>
          <w:lang w:val="fr-FR"/>
        </w:rPr>
        <w:t xml:space="preserve">), et il </w:t>
      </w:r>
      <w:r w:rsidR="00C820AC" w:rsidRPr="00BC3E3A">
        <w:rPr>
          <w:rFonts w:ascii="Times New Roman" w:hAnsi="Times New Roman" w:cs="Times New Roman"/>
          <w:sz w:val="24"/>
          <w:szCs w:val="24"/>
          <w:lang w:val="fr-FR"/>
        </w:rPr>
        <w:t xml:space="preserve">en </w:t>
      </w:r>
      <w:r w:rsidR="000F5CFB" w:rsidRPr="00BC3E3A">
        <w:rPr>
          <w:rFonts w:ascii="Times New Roman" w:hAnsi="Times New Roman" w:cs="Times New Roman"/>
          <w:sz w:val="24"/>
          <w:szCs w:val="24"/>
          <w:lang w:val="fr-FR"/>
        </w:rPr>
        <w:t>parler</w:t>
      </w:r>
      <w:r w:rsidR="00033D75" w:rsidRPr="00BC3E3A">
        <w:rPr>
          <w:rFonts w:ascii="Times New Roman" w:hAnsi="Times New Roman" w:cs="Times New Roman"/>
          <w:sz w:val="24"/>
          <w:szCs w:val="24"/>
          <w:lang w:val="fr-FR"/>
        </w:rPr>
        <w:t>a</w:t>
      </w:r>
      <w:r w:rsidR="000F5CFB" w:rsidRPr="00BC3E3A">
        <w:rPr>
          <w:rFonts w:ascii="Times New Roman" w:hAnsi="Times New Roman" w:cs="Times New Roman"/>
          <w:sz w:val="24"/>
          <w:szCs w:val="24"/>
          <w:lang w:val="fr-FR"/>
        </w:rPr>
        <w:t xml:space="preserve"> avec Baudelaire quand il le reverra à Paris. Les deux auteurs se sont donc croisé</w:t>
      </w:r>
      <w:r w:rsidR="00033D75" w:rsidRPr="00BC3E3A">
        <w:rPr>
          <w:rFonts w:ascii="Times New Roman" w:hAnsi="Times New Roman" w:cs="Times New Roman"/>
          <w:sz w:val="24"/>
          <w:szCs w:val="24"/>
          <w:lang w:val="fr-FR"/>
        </w:rPr>
        <w:t>s</w:t>
      </w:r>
      <w:r w:rsidR="000F5CFB" w:rsidRPr="00BC3E3A">
        <w:rPr>
          <w:rFonts w:ascii="Times New Roman" w:hAnsi="Times New Roman" w:cs="Times New Roman"/>
          <w:sz w:val="24"/>
          <w:szCs w:val="24"/>
          <w:lang w:val="fr-FR"/>
        </w:rPr>
        <w:t xml:space="preserve"> ou rencontré</w:t>
      </w:r>
      <w:r w:rsidR="00033D75" w:rsidRPr="00BC3E3A">
        <w:rPr>
          <w:rFonts w:ascii="Times New Roman" w:hAnsi="Times New Roman" w:cs="Times New Roman"/>
          <w:sz w:val="24"/>
          <w:szCs w:val="24"/>
          <w:lang w:val="fr-FR"/>
        </w:rPr>
        <w:t>s</w:t>
      </w:r>
      <w:r w:rsidR="000F5CFB" w:rsidRPr="00BC3E3A">
        <w:rPr>
          <w:rFonts w:ascii="Times New Roman" w:hAnsi="Times New Roman" w:cs="Times New Roman"/>
          <w:sz w:val="24"/>
          <w:szCs w:val="24"/>
          <w:lang w:val="fr-FR"/>
        </w:rPr>
        <w:t xml:space="preserve"> à Paris</w:t>
      </w:r>
      <w:r w:rsidR="00033D75" w:rsidRPr="00BC3E3A">
        <w:rPr>
          <w:rFonts w:ascii="Times New Roman" w:hAnsi="Times New Roman" w:cs="Times New Roman"/>
          <w:sz w:val="24"/>
          <w:szCs w:val="24"/>
          <w:lang w:val="fr-FR"/>
        </w:rPr>
        <w:t>,</w:t>
      </w:r>
      <w:r w:rsidR="000F5CFB" w:rsidRPr="00BC3E3A">
        <w:rPr>
          <w:rFonts w:ascii="Times New Roman" w:hAnsi="Times New Roman" w:cs="Times New Roman"/>
          <w:sz w:val="24"/>
          <w:szCs w:val="24"/>
          <w:lang w:val="fr-FR"/>
        </w:rPr>
        <w:t xml:space="preserve"> avant cette première lettre parvenu</w:t>
      </w:r>
      <w:r w:rsidR="00D53829" w:rsidRPr="00BC3E3A">
        <w:rPr>
          <w:rFonts w:ascii="Times New Roman" w:hAnsi="Times New Roman" w:cs="Times New Roman"/>
          <w:sz w:val="24"/>
          <w:szCs w:val="24"/>
          <w:lang w:val="fr-FR"/>
        </w:rPr>
        <w:t>e</w:t>
      </w:r>
      <w:r w:rsidR="00C203AA" w:rsidRPr="00BC3E3A">
        <w:rPr>
          <w:rFonts w:ascii="Times New Roman" w:hAnsi="Times New Roman" w:cs="Times New Roman"/>
          <w:sz w:val="24"/>
          <w:szCs w:val="24"/>
          <w:lang w:val="fr-FR"/>
        </w:rPr>
        <w:t xml:space="preserve"> jusqu’à nous. À</w:t>
      </w:r>
      <w:r w:rsidR="000F5CFB" w:rsidRPr="00BC3E3A">
        <w:rPr>
          <w:rFonts w:ascii="Times New Roman" w:hAnsi="Times New Roman" w:cs="Times New Roman"/>
          <w:sz w:val="24"/>
          <w:szCs w:val="24"/>
          <w:lang w:val="fr-FR"/>
        </w:rPr>
        <w:t xml:space="preserve"> Paris, ils </w:t>
      </w:r>
      <w:r w:rsidR="002C0B0D" w:rsidRPr="00BC3E3A">
        <w:rPr>
          <w:rFonts w:ascii="Times New Roman" w:hAnsi="Times New Roman" w:cs="Times New Roman"/>
          <w:sz w:val="24"/>
          <w:szCs w:val="24"/>
          <w:lang w:val="fr-FR"/>
        </w:rPr>
        <w:t>se retrouvent</w:t>
      </w:r>
      <w:r w:rsidR="000F5CFB" w:rsidRPr="00BC3E3A">
        <w:rPr>
          <w:rFonts w:ascii="Times New Roman" w:hAnsi="Times New Roman" w:cs="Times New Roman"/>
          <w:sz w:val="24"/>
          <w:szCs w:val="24"/>
          <w:lang w:val="fr-FR"/>
        </w:rPr>
        <w:t xml:space="preserve"> en partie </w:t>
      </w:r>
      <w:r w:rsidR="002C0B0D" w:rsidRPr="00BC3E3A">
        <w:rPr>
          <w:rFonts w:ascii="Times New Roman" w:hAnsi="Times New Roman" w:cs="Times New Roman"/>
          <w:sz w:val="24"/>
          <w:szCs w:val="24"/>
          <w:lang w:val="fr-FR"/>
        </w:rPr>
        <w:t xml:space="preserve">dans le </w:t>
      </w:r>
      <w:r w:rsidR="000F5CFB" w:rsidRPr="00BC3E3A">
        <w:rPr>
          <w:rFonts w:ascii="Times New Roman" w:hAnsi="Times New Roman" w:cs="Times New Roman"/>
          <w:sz w:val="24"/>
          <w:szCs w:val="24"/>
          <w:lang w:val="fr-FR"/>
        </w:rPr>
        <w:t xml:space="preserve">même milieu littéraire. Flaubert voit régulièrement Sainte-Beuve aux dîners de </w:t>
      </w:r>
      <w:r w:rsidR="002C0B0D" w:rsidRPr="00BC3E3A">
        <w:rPr>
          <w:rFonts w:ascii="Times New Roman" w:hAnsi="Times New Roman" w:cs="Times New Roman"/>
          <w:sz w:val="24"/>
          <w:szCs w:val="24"/>
          <w:lang w:val="fr-FR"/>
        </w:rPr>
        <w:t>Magny</w:t>
      </w:r>
      <w:r w:rsidR="000F5CFB" w:rsidRPr="00BC3E3A">
        <w:rPr>
          <w:rFonts w:ascii="Times New Roman" w:hAnsi="Times New Roman" w:cs="Times New Roman"/>
          <w:sz w:val="24"/>
          <w:szCs w:val="24"/>
          <w:lang w:val="fr-FR"/>
        </w:rPr>
        <w:t>, Baudelaire fréquente aussi</w:t>
      </w:r>
      <w:r w:rsidR="00C820AC" w:rsidRPr="00BC3E3A">
        <w:rPr>
          <w:rFonts w:ascii="Times New Roman" w:hAnsi="Times New Roman" w:cs="Times New Roman"/>
          <w:sz w:val="24"/>
          <w:szCs w:val="24"/>
          <w:lang w:val="fr-FR"/>
        </w:rPr>
        <w:t xml:space="preserve"> le critique</w:t>
      </w:r>
      <w:r w:rsidR="000F5CFB" w:rsidRPr="00BC3E3A">
        <w:rPr>
          <w:rFonts w:ascii="Times New Roman" w:hAnsi="Times New Roman" w:cs="Times New Roman"/>
          <w:sz w:val="24"/>
          <w:szCs w:val="24"/>
          <w:lang w:val="fr-FR"/>
        </w:rPr>
        <w:t xml:space="preserve">, soit en lui écrivant des lettres, soit </w:t>
      </w:r>
      <w:r w:rsidR="00D53829" w:rsidRPr="00BC3E3A">
        <w:rPr>
          <w:rFonts w:ascii="Times New Roman" w:hAnsi="Times New Roman" w:cs="Times New Roman"/>
          <w:sz w:val="24"/>
          <w:szCs w:val="24"/>
          <w:lang w:val="fr-FR"/>
        </w:rPr>
        <w:t>lors de</w:t>
      </w:r>
      <w:r w:rsidR="000F5CFB" w:rsidRPr="00BC3E3A">
        <w:rPr>
          <w:rFonts w:ascii="Times New Roman" w:hAnsi="Times New Roman" w:cs="Times New Roman"/>
          <w:sz w:val="24"/>
          <w:szCs w:val="24"/>
          <w:lang w:val="fr-FR"/>
        </w:rPr>
        <w:t xml:space="preserve"> visit</w:t>
      </w:r>
      <w:r w:rsidR="00C820AC" w:rsidRPr="00BC3E3A">
        <w:rPr>
          <w:rFonts w:ascii="Times New Roman" w:hAnsi="Times New Roman" w:cs="Times New Roman"/>
          <w:sz w:val="24"/>
          <w:szCs w:val="24"/>
          <w:lang w:val="fr-FR"/>
        </w:rPr>
        <w:t>es</w:t>
      </w:r>
      <w:r w:rsidR="000F5CFB" w:rsidRPr="00BC3E3A">
        <w:rPr>
          <w:rFonts w:ascii="Times New Roman" w:hAnsi="Times New Roman" w:cs="Times New Roman"/>
          <w:sz w:val="24"/>
          <w:szCs w:val="24"/>
          <w:lang w:val="fr-FR"/>
        </w:rPr>
        <w:t xml:space="preserve"> privée</w:t>
      </w:r>
      <w:r w:rsidR="00C820AC" w:rsidRPr="00BC3E3A">
        <w:rPr>
          <w:rFonts w:ascii="Times New Roman" w:hAnsi="Times New Roman" w:cs="Times New Roman"/>
          <w:sz w:val="24"/>
          <w:szCs w:val="24"/>
          <w:lang w:val="fr-FR"/>
        </w:rPr>
        <w:t>s</w:t>
      </w:r>
      <w:r w:rsidR="000F5CFB" w:rsidRPr="00BC3E3A">
        <w:rPr>
          <w:rFonts w:ascii="Times New Roman" w:hAnsi="Times New Roman" w:cs="Times New Roman"/>
          <w:sz w:val="24"/>
          <w:szCs w:val="24"/>
          <w:lang w:val="fr-FR"/>
        </w:rPr>
        <w:t xml:space="preserve">. </w:t>
      </w:r>
      <w:r w:rsidR="009A0D60" w:rsidRPr="00BC3E3A">
        <w:rPr>
          <w:rFonts w:ascii="Times New Roman" w:hAnsi="Times New Roman" w:cs="Times New Roman"/>
          <w:sz w:val="24"/>
          <w:szCs w:val="24"/>
          <w:lang w:val="fr-FR"/>
        </w:rPr>
        <w:t xml:space="preserve">Tandis que Sainte-Beuve honore le romancier de grands articles critiques, il n’en consacre aucun au poète et critique d’art qu’est Baudelaire. </w:t>
      </w:r>
      <w:r w:rsidR="00D53829" w:rsidRPr="00BC3E3A">
        <w:rPr>
          <w:rFonts w:ascii="Times New Roman" w:hAnsi="Times New Roman" w:cs="Times New Roman"/>
          <w:sz w:val="24"/>
          <w:szCs w:val="24"/>
          <w:lang w:val="fr-FR"/>
        </w:rPr>
        <w:t xml:space="preserve">Parmi leurs connaissances communes </w:t>
      </w:r>
      <w:r w:rsidR="000F5CFB" w:rsidRPr="00BC3E3A">
        <w:rPr>
          <w:rFonts w:ascii="Times New Roman" w:hAnsi="Times New Roman" w:cs="Times New Roman"/>
          <w:sz w:val="24"/>
          <w:szCs w:val="24"/>
          <w:lang w:val="fr-FR"/>
        </w:rPr>
        <w:t xml:space="preserve">se </w:t>
      </w:r>
      <w:r w:rsidR="00D53829" w:rsidRPr="00BC3E3A">
        <w:rPr>
          <w:rFonts w:ascii="Times New Roman" w:hAnsi="Times New Roman" w:cs="Times New Roman"/>
          <w:sz w:val="24"/>
          <w:szCs w:val="24"/>
          <w:lang w:val="fr-FR"/>
        </w:rPr>
        <w:t xml:space="preserve">trouvent </w:t>
      </w:r>
      <w:r w:rsidR="000F5CFB" w:rsidRPr="00BC3E3A">
        <w:rPr>
          <w:rFonts w:ascii="Times New Roman" w:hAnsi="Times New Roman" w:cs="Times New Roman"/>
          <w:sz w:val="24"/>
          <w:szCs w:val="24"/>
          <w:lang w:val="fr-FR"/>
        </w:rPr>
        <w:t>Théophile Gautier (dont les critiques d’art inspirent des réserves à Flaubert et à Baudelaire) </w:t>
      </w:r>
      <w:r w:rsidR="00033D75" w:rsidRPr="00BC3E3A">
        <w:rPr>
          <w:rFonts w:ascii="Times New Roman" w:hAnsi="Times New Roman" w:cs="Times New Roman"/>
          <w:sz w:val="24"/>
          <w:szCs w:val="24"/>
          <w:lang w:val="fr-FR"/>
        </w:rPr>
        <w:t xml:space="preserve">et Ernest Feydeau, ami de </w:t>
      </w:r>
      <w:r w:rsidR="000F5CFB" w:rsidRPr="00BC3E3A">
        <w:rPr>
          <w:rFonts w:ascii="Times New Roman" w:hAnsi="Times New Roman" w:cs="Times New Roman"/>
          <w:sz w:val="24"/>
          <w:szCs w:val="24"/>
          <w:lang w:val="fr-FR"/>
        </w:rPr>
        <w:t>Flaubert, mais que Baudelaire</w:t>
      </w:r>
      <w:r w:rsidR="002C0B0D" w:rsidRPr="00BC3E3A">
        <w:rPr>
          <w:rFonts w:ascii="Times New Roman" w:hAnsi="Times New Roman" w:cs="Times New Roman"/>
          <w:sz w:val="24"/>
          <w:szCs w:val="24"/>
          <w:lang w:val="fr-FR"/>
        </w:rPr>
        <w:t xml:space="preserve"> rencontre</w:t>
      </w:r>
      <w:r w:rsidR="000F5CFB" w:rsidRPr="00BC3E3A">
        <w:rPr>
          <w:rFonts w:ascii="Times New Roman" w:hAnsi="Times New Roman" w:cs="Times New Roman"/>
          <w:sz w:val="24"/>
          <w:szCs w:val="24"/>
          <w:lang w:val="fr-FR"/>
        </w:rPr>
        <w:t xml:space="preserve"> (cf. le billet d’invitation de Feydeau pour un dîner : « Vous y trouverez Flaubert et Gautier », </w:t>
      </w:r>
      <w:r w:rsidR="000F5CFB" w:rsidRPr="00BC3E3A">
        <w:rPr>
          <w:rFonts w:ascii="Times New Roman" w:hAnsi="Times New Roman" w:cs="Times New Roman"/>
          <w:i/>
          <w:sz w:val="24"/>
          <w:szCs w:val="24"/>
          <w:lang w:val="fr-FR"/>
        </w:rPr>
        <w:t>Lettres à Baudelaire</w:t>
      </w:r>
      <w:r w:rsidR="000F5CFB" w:rsidRPr="00BC3E3A">
        <w:rPr>
          <w:rFonts w:ascii="Times New Roman" w:hAnsi="Times New Roman" w:cs="Times New Roman"/>
          <w:sz w:val="24"/>
          <w:szCs w:val="24"/>
          <w:lang w:val="fr-FR"/>
        </w:rPr>
        <w:t>, p. 148) avec réticence comme le constate une lettre de Flaubert à Louis Bouilhet du 16 mars 1860 (</w:t>
      </w:r>
      <w:r w:rsidR="000F5CFB" w:rsidRPr="00BC3E3A">
        <w:rPr>
          <w:rFonts w:ascii="Times New Roman" w:hAnsi="Times New Roman" w:cs="Times New Roman"/>
          <w:i/>
          <w:sz w:val="24"/>
          <w:szCs w:val="24"/>
          <w:lang w:val="fr-FR"/>
        </w:rPr>
        <w:t>Corr</w:t>
      </w:r>
      <w:r w:rsidR="000F5CFB" w:rsidRPr="00BC3E3A">
        <w:rPr>
          <w:rFonts w:ascii="Times New Roman" w:hAnsi="Times New Roman" w:cs="Times New Roman"/>
          <w:sz w:val="24"/>
          <w:szCs w:val="24"/>
          <w:lang w:val="fr-FR"/>
        </w:rPr>
        <w:t>.</w:t>
      </w:r>
      <w:r w:rsidR="00724F84">
        <w:rPr>
          <w:rFonts w:ascii="Times New Roman" w:hAnsi="Times New Roman" w:cs="Times New Roman"/>
          <w:sz w:val="24"/>
          <w:szCs w:val="24"/>
          <w:lang w:val="fr-FR"/>
        </w:rPr>
        <w:t>,</w:t>
      </w:r>
      <w:r w:rsidR="000F5CFB" w:rsidRPr="00BC3E3A">
        <w:rPr>
          <w:rFonts w:ascii="Times New Roman" w:hAnsi="Times New Roman" w:cs="Times New Roman"/>
          <w:sz w:val="24"/>
          <w:szCs w:val="24"/>
          <w:lang w:val="fr-FR"/>
        </w:rPr>
        <w:t xml:space="preserve"> III, </w:t>
      </w:r>
      <w:r w:rsidR="003358A2" w:rsidRPr="00BC3E3A">
        <w:rPr>
          <w:rFonts w:ascii="Times New Roman" w:hAnsi="Times New Roman" w:cs="Times New Roman"/>
          <w:sz w:val="24"/>
          <w:szCs w:val="24"/>
          <w:lang w:val="fr-FR"/>
        </w:rPr>
        <w:t xml:space="preserve">p. </w:t>
      </w:r>
      <w:r w:rsidR="000F5CFB" w:rsidRPr="00BC3E3A">
        <w:rPr>
          <w:rFonts w:ascii="Times New Roman" w:hAnsi="Times New Roman" w:cs="Times New Roman"/>
          <w:sz w:val="24"/>
          <w:szCs w:val="24"/>
          <w:lang w:val="fr-FR"/>
        </w:rPr>
        <w:t xml:space="preserve">80), qui relate </w:t>
      </w:r>
      <w:r w:rsidR="002C0B0D" w:rsidRPr="00BC3E3A">
        <w:rPr>
          <w:rFonts w:ascii="Times New Roman" w:hAnsi="Times New Roman" w:cs="Times New Roman"/>
          <w:sz w:val="24"/>
          <w:szCs w:val="24"/>
          <w:lang w:val="fr-FR"/>
        </w:rPr>
        <w:t>une conversation</w:t>
      </w:r>
      <w:r w:rsidR="000F5CFB" w:rsidRPr="00BC3E3A">
        <w:rPr>
          <w:rFonts w:ascii="Times New Roman" w:hAnsi="Times New Roman" w:cs="Times New Roman"/>
          <w:sz w:val="24"/>
          <w:szCs w:val="24"/>
          <w:lang w:val="fr-FR"/>
        </w:rPr>
        <w:t xml:space="preserve"> avec Mme </w:t>
      </w:r>
      <w:r w:rsidR="002C105B" w:rsidRPr="00BC3E3A">
        <w:rPr>
          <w:rFonts w:ascii="Times New Roman" w:hAnsi="Times New Roman" w:cs="Times New Roman"/>
          <w:sz w:val="24"/>
          <w:szCs w:val="24"/>
          <w:lang w:val="fr-FR"/>
        </w:rPr>
        <w:t xml:space="preserve">Aglaé </w:t>
      </w:r>
      <w:r w:rsidR="000F5CFB" w:rsidRPr="00BC3E3A">
        <w:rPr>
          <w:rFonts w:ascii="Times New Roman" w:hAnsi="Times New Roman" w:cs="Times New Roman"/>
          <w:sz w:val="24"/>
          <w:szCs w:val="24"/>
          <w:lang w:val="fr-FR"/>
        </w:rPr>
        <w:t>Sabatier. Flaubert fréquente à Paris le cercle de la princesse Mathilde et le salon de Mme Sabatier</w:t>
      </w:r>
      <w:r w:rsidR="00203D41" w:rsidRPr="00BC3E3A">
        <w:rPr>
          <w:rFonts w:ascii="Times New Roman" w:hAnsi="Times New Roman" w:cs="Times New Roman"/>
          <w:sz w:val="24"/>
          <w:szCs w:val="24"/>
          <w:lang w:val="fr-FR"/>
        </w:rPr>
        <w:t xml:space="preserve">, </w:t>
      </w:r>
      <w:r w:rsidR="00D53829" w:rsidRPr="00BC3E3A">
        <w:rPr>
          <w:rFonts w:ascii="Times New Roman" w:hAnsi="Times New Roman" w:cs="Times New Roman"/>
          <w:sz w:val="24"/>
          <w:szCs w:val="24"/>
          <w:lang w:val="fr-FR"/>
        </w:rPr>
        <w:t>maîtresse</w:t>
      </w:r>
      <w:r w:rsidR="00203D41" w:rsidRPr="00BC3E3A">
        <w:rPr>
          <w:rFonts w:ascii="Times New Roman" w:hAnsi="Times New Roman" w:cs="Times New Roman"/>
          <w:sz w:val="24"/>
          <w:szCs w:val="24"/>
          <w:lang w:val="fr-FR"/>
        </w:rPr>
        <w:t xml:space="preserve"> d’un riche financier belge.</w:t>
      </w:r>
      <w:r w:rsidR="000F5CFB" w:rsidRPr="00BC3E3A">
        <w:rPr>
          <w:rFonts w:ascii="Times New Roman" w:hAnsi="Times New Roman" w:cs="Times New Roman"/>
          <w:sz w:val="24"/>
          <w:szCs w:val="24"/>
          <w:lang w:val="fr-FR"/>
        </w:rPr>
        <w:t xml:space="preserve"> Baudelaire s’est lié à cette dernière, à laquelle – comme d’ailleurs Flaubert </w:t>
      </w:r>
      <w:r w:rsidR="00462153" w:rsidRPr="00BC3E3A">
        <w:rPr>
          <w:rFonts w:ascii="Times New Roman" w:hAnsi="Times New Roman" w:cs="Times New Roman"/>
          <w:sz w:val="24"/>
          <w:szCs w:val="24"/>
          <w:lang w:val="fr-FR"/>
        </w:rPr>
        <w:t xml:space="preserve">qui </w:t>
      </w:r>
      <w:r w:rsidR="00203D41" w:rsidRPr="00BC3E3A">
        <w:rPr>
          <w:rFonts w:ascii="Times New Roman" w:hAnsi="Times New Roman" w:cs="Times New Roman"/>
          <w:sz w:val="24"/>
          <w:szCs w:val="24"/>
          <w:lang w:val="fr-FR"/>
        </w:rPr>
        <w:t xml:space="preserve">entretient une correspondance avec celle qu’il appelle la « Présidente » </w:t>
      </w:r>
      <w:r w:rsidR="000F5CFB" w:rsidRPr="00BC3E3A">
        <w:rPr>
          <w:rFonts w:ascii="Times New Roman" w:hAnsi="Times New Roman" w:cs="Times New Roman"/>
          <w:sz w:val="24"/>
          <w:szCs w:val="24"/>
          <w:lang w:val="fr-FR"/>
        </w:rPr>
        <w:t xml:space="preserve">– il écrit dans un style pétrarquiste </w:t>
      </w:r>
      <w:r w:rsidR="00C820AC" w:rsidRPr="00BC3E3A">
        <w:rPr>
          <w:rFonts w:ascii="Times New Roman" w:hAnsi="Times New Roman" w:cs="Times New Roman"/>
          <w:sz w:val="24"/>
          <w:szCs w:val="24"/>
          <w:lang w:val="fr-FR"/>
        </w:rPr>
        <w:t xml:space="preserve">des lettres </w:t>
      </w:r>
      <w:r w:rsidR="00D53829" w:rsidRPr="00BC3E3A">
        <w:rPr>
          <w:rFonts w:ascii="Times New Roman" w:hAnsi="Times New Roman" w:cs="Times New Roman"/>
          <w:sz w:val="24"/>
          <w:szCs w:val="24"/>
          <w:lang w:val="fr-FR"/>
        </w:rPr>
        <w:t>pleines d’admiration</w:t>
      </w:r>
      <w:r w:rsidR="00C820AC" w:rsidRPr="00BC3E3A">
        <w:rPr>
          <w:rFonts w:ascii="Times New Roman" w:hAnsi="Times New Roman" w:cs="Times New Roman"/>
          <w:sz w:val="24"/>
          <w:szCs w:val="24"/>
          <w:lang w:val="fr-FR"/>
        </w:rPr>
        <w:t xml:space="preserve"> </w:t>
      </w:r>
      <w:r w:rsidR="000F5CFB" w:rsidRPr="00BC3E3A">
        <w:rPr>
          <w:rFonts w:ascii="Times New Roman" w:hAnsi="Times New Roman" w:cs="Times New Roman"/>
          <w:sz w:val="24"/>
          <w:szCs w:val="24"/>
          <w:lang w:val="fr-FR"/>
        </w:rPr>
        <w:t>(en jouant ainsi avec elle</w:t>
      </w:r>
      <w:r w:rsidR="00462153" w:rsidRPr="00BC3E3A">
        <w:rPr>
          <w:rFonts w:ascii="Times New Roman" w:hAnsi="Times New Roman" w:cs="Times New Roman"/>
          <w:sz w:val="24"/>
          <w:szCs w:val="24"/>
          <w:lang w:val="fr-FR"/>
        </w:rPr>
        <w:t>,</w:t>
      </w:r>
      <w:r w:rsidR="000F5CFB" w:rsidRPr="00BC3E3A">
        <w:rPr>
          <w:rFonts w:ascii="Times New Roman" w:hAnsi="Times New Roman" w:cs="Times New Roman"/>
          <w:sz w:val="24"/>
          <w:szCs w:val="24"/>
          <w:lang w:val="fr-FR"/>
        </w:rPr>
        <w:t xml:space="preserve"> qui devait être à la hauteur intellectuelle de cette sophistication) et à laquelle il consacre des poèmes. Malgré le</w:t>
      </w:r>
      <w:r w:rsidR="00CC3691" w:rsidRPr="00BC3E3A">
        <w:rPr>
          <w:rFonts w:ascii="Times New Roman" w:hAnsi="Times New Roman" w:cs="Times New Roman"/>
          <w:sz w:val="24"/>
          <w:szCs w:val="24"/>
          <w:lang w:val="fr-FR"/>
        </w:rPr>
        <w:t>ur</w:t>
      </w:r>
      <w:r w:rsidR="000F5CFB" w:rsidRPr="00BC3E3A">
        <w:rPr>
          <w:rFonts w:ascii="Times New Roman" w:hAnsi="Times New Roman" w:cs="Times New Roman"/>
          <w:sz w:val="24"/>
          <w:szCs w:val="24"/>
          <w:lang w:val="fr-FR"/>
        </w:rPr>
        <w:t>s différences de caractère, de physionomie et de vie</w:t>
      </w:r>
      <w:r w:rsidR="003358A2" w:rsidRPr="00BC3E3A">
        <w:rPr>
          <w:rFonts w:ascii="Times New Roman" w:hAnsi="Times New Roman" w:cs="Times New Roman"/>
          <w:sz w:val="24"/>
          <w:szCs w:val="24"/>
          <w:lang w:val="fr-FR"/>
        </w:rPr>
        <w:t xml:space="preserve"> (cf. la lettre de Baudelaire à sa mère du 13 mai 1858, </w:t>
      </w:r>
      <w:r w:rsidR="003358A2" w:rsidRPr="00BC3E3A">
        <w:rPr>
          <w:rFonts w:ascii="Times New Roman" w:hAnsi="Times New Roman" w:cs="Times New Roman"/>
          <w:i/>
          <w:sz w:val="24"/>
          <w:szCs w:val="24"/>
          <w:lang w:val="fr-FR"/>
        </w:rPr>
        <w:t>Corr</w:t>
      </w:r>
      <w:r w:rsidR="003358A2" w:rsidRPr="00BC3E3A">
        <w:rPr>
          <w:rFonts w:ascii="Times New Roman" w:hAnsi="Times New Roman" w:cs="Times New Roman"/>
          <w:sz w:val="24"/>
          <w:szCs w:val="24"/>
          <w:lang w:val="fr-FR"/>
        </w:rPr>
        <w:t>.</w:t>
      </w:r>
      <w:r w:rsidR="00724F84">
        <w:rPr>
          <w:rFonts w:ascii="Times New Roman" w:hAnsi="Times New Roman" w:cs="Times New Roman"/>
          <w:sz w:val="24"/>
          <w:szCs w:val="24"/>
          <w:lang w:val="fr-FR"/>
        </w:rPr>
        <w:t>,</w:t>
      </w:r>
      <w:r w:rsidR="003358A2" w:rsidRPr="00BC3E3A">
        <w:rPr>
          <w:rFonts w:ascii="Times New Roman" w:hAnsi="Times New Roman" w:cs="Times New Roman"/>
          <w:sz w:val="24"/>
          <w:szCs w:val="24"/>
          <w:lang w:val="fr-FR"/>
        </w:rPr>
        <w:t xml:space="preserve"> I, 496)</w:t>
      </w:r>
      <w:r w:rsidR="000F5CFB" w:rsidRPr="00BC3E3A">
        <w:rPr>
          <w:rFonts w:ascii="Times New Roman" w:hAnsi="Times New Roman" w:cs="Times New Roman"/>
          <w:sz w:val="24"/>
          <w:szCs w:val="24"/>
          <w:lang w:val="fr-FR"/>
        </w:rPr>
        <w:t xml:space="preserve">, il est étonnant de constater que les deux auteurs se servent, </w:t>
      </w:r>
      <w:r w:rsidR="005D1E49" w:rsidRPr="00BC3E3A">
        <w:rPr>
          <w:rFonts w:ascii="Times New Roman" w:hAnsi="Times New Roman" w:cs="Times New Roman"/>
          <w:sz w:val="24"/>
          <w:szCs w:val="24"/>
          <w:lang w:val="fr-FR"/>
        </w:rPr>
        <w:t>en transgress</w:t>
      </w:r>
      <w:r w:rsidR="00462153" w:rsidRPr="00BC3E3A">
        <w:rPr>
          <w:rFonts w:ascii="Times New Roman" w:hAnsi="Times New Roman" w:cs="Times New Roman"/>
          <w:sz w:val="24"/>
          <w:szCs w:val="24"/>
          <w:lang w:val="fr-FR"/>
        </w:rPr>
        <w:t>ant</w:t>
      </w:r>
      <w:r w:rsidR="005D1E49" w:rsidRPr="00BC3E3A">
        <w:rPr>
          <w:rFonts w:ascii="Times New Roman" w:hAnsi="Times New Roman" w:cs="Times New Roman"/>
          <w:sz w:val="24"/>
          <w:szCs w:val="24"/>
          <w:lang w:val="fr-FR"/>
        </w:rPr>
        <w:t xml:space="preserve"> </w:t>
      </w:r>
      <w:r w:rsidR="00462153" w:rsidRPr="00BC3E3A">
        <w:rPr>
          <w:rFonts w:ascii="Times New Roman" w:hAnsi="Times New Roman" w:cs="Times New Roman"/>
          <w:sz w:val="24"/>
          <w:szCs w:val="24"/>
          <w:lang w:val="fr-FR"/>
        </w:rPr>
        <w:t>l</w:t>
      </w:r>
      <w:r w:rsidR="005D1E49" w:rsidRPr="00BC3E3A">
        <w:rPr>
          <w:rFonts w:ascii="Times New Roman" w:hAnsi="Times New Roman" w:cs="Times New Roman"/>
          <w:sz w:val="24"/>
          <w:szCs w:val="24"/>
          <w:lang w:val="fr-FR"/>
        </w:rPr>
        <w:t xml:space="preserve">es </w:t>
      </w:r>
      <w:r w:rsidR="00462153" w:rsidRPr="00BC3E3A">
        <w:rPr>
          <w:rFonts w:ascii="Times New Roman" w:hAnsi="Times New Roman" w:cs="Times New Roman"/>
          <w:sz w:val="24"/>
          <w:szCs w:val="24"/>
          <w:lang w:val="fr-FR"/>
        </w:rPr>
        <w:t xml:space="preserve">normes des deux </w:t>
      </w:r>
      <w:r w:rsidR="005D1E49" w:rsidRPr="00BC3E3A">
        <w:rPr>
          <w:rFonts w:ascii="Times New Roman" w:hAnsi="Times New Roman" w:cs="Times New Roman"/>
          <w:sz w:val="24"/>
          <w:szCs w:val="24"/>
          <w:lang w:val="fr-FR"/>
        </w:rPr>
        <w:t>sexe</w:t>
      </w:r>
      <w:r w:rsidR="00462153" w:rsidRPr="00BC3E3A">
        <w:rPr>
          <w:rFonts w:ascii="Times New Roman" w:hAnsi="Times New Roman" w:cs="Times New Roman"/>
          <w:sz w:val="24"/>
          <w:szCs w:val="24"/>
          <w:lang w:val="fr-FR"/>
        </w:rPr>
        <w:t>s</w:t>
      </w:r>
      <w:r w:rsidR="005D1E49" w:rsidRPr="00BC3E3A">
        <w:rPr>
          <w:rFonts w:ascii="Times New Roman" w:hAnsi="Times New Roman" w:cs="Times New Roman"/>
          <w:sz w:val="24"/>
          <w:szCs w:val="24"/>
          <w:lang w:val="fr-FR"/>
        </w:rPr>
        <w:t xml:space="preserve">, </w:t>
      </w:r>
      <w:r w:rsidR="00CC3691" w:rsidRPr="00BC3E3A">
        <w:rPr>
          <w:rFonts w:ascii="Times New Roman" w:hAnsi="Times New Roman" w:cs="Times New Roman"/>
          <w:sz w:val="24"/>
          <w:szCs w:val="24"/>
          <w:lang w:val="fr-FR"/>
        </w:rPr>
        <w:t xml:space="preserve">d’un même modèle </w:t>
      </w:r>
      <w:r w:rsidR="000F5CFB" w:rsidRPr="00BC3E3A">
        <w:rPr>
          <w:rFonts w:ascii="Times New Roman" w:hAnsi="Times New Roman" w:cs="Times New Roman"/>
          <w:sz w:val="24"/>
          <w:szCs w:val="24"/>
          <w:lang w:val="fr-FR"/>
        </w:rPr>
        <w:t xml:space="preserve">pour décrire leur </w:t>
      </w:r>
      <w:r w:rsidR="005D1E49" w:rsidRPr="00BC3E3A">
        <w:rPr>
          <w:rFonts w:ascii="Times New Roman" w:hAnsi="Times New Roman" w:cs="Times New Roman"/>
          <w:sz w:val="24"/>
          <w:szCs w:val="24"/>
          <w:lang w:val="fr-FR"/>
        </w:rPr>
        <w:t xml:space="preserve">état </w:t>
      </w:r>
      <w:r w:rsidR="000F5CFB" w:rsidRPr="00BC3E3A">
        <w:rPr>
          <w:rFonts w:ascii="Times New Roman" w:hAnsi="Times New Roman" w:cs="Times New Roman"/>
          <w:sz w:val="24"/>
          <w:szCs w:val="24"/>
          <w:lang w:val="fr-FR"/>
        </w:rPr>
        <w:t>psychique et physiologi</w:t>
      </w:r>
      <w:r w:rsidR="00462153" w:rsidRPr="00BC3E3A">
        <w:rPr>
          <w:rFonts w:ascii="Times New Roman" w:hAnsi="Times New Roman" w:cs="Times New Roman"/>
          <w:sz w:val="24"/>
          <w:szCs w:val="24"/>
          <w:lang w:val="fr-FR"/>
        </w:rPr>
        <w:t>qu</w:t>
      </w:r>
      <w:r w:rsidR="00CC3691" w:rsidRPr="00BC3E3A">
        <w:rPr>
          <w:rFonts w:ascii="Times New Roman" w:hAnsi="Times New Roman" w:cs="Times New Roman"/>
          <w:sz w:val="24"/>
          <w:szCs w:val="24"/>
          <w:lang w:val="fr-FR"/>
        </w:rPr>
        <w:t>e</w:t>
      </w:r>
      <w:r w:rsidR="000F5CFB" w:rsidRPr="00BC3E3A">
        <w:rPr>
          <w:rFonts w:ascii="Times New Roman" w:hAnsi="Times New Roman" w:cs="Times New Roman"/>
          <w:sz w:val="24"/>
          <w:szCs w:val="24"/>
          <w:lang w:val="fr-FR"/>
        </w:rPr>
        <w:t xml:space="preserve"> : la maladie </w:t>
      </w:r>
      <w:r w:rsidR="002C105B" w:rsidRPr="00BC3E3A">
        <w:rPr>
          <w:rFonts w:ascii="Times New Roman" w:hAnsi="Times New Roman" w:cs="Times New Roman"/>
          <w:sz w:val="24"/>
          <w:szCs w:val="24"/>
          <w:lang w:val="fr-FR"/>
        </w:rPr>
        <w:t xml:space="preserve">nerveuse </w:t>
      </w:r>
      <w:r w:rsidR="000F5CFB" w:rsidRPr="00BC3E3A">
        <w:rPr>
          <w:rFonts w:ascii="Times New Roman" w:hAnsi="Times New Roman" w:cs="Times New Roman"/>
          <w:sz w:val="24"/>
          <w:szCs w:val="24"/>
          <w:lang w:val="fr-FR"/>
        </w:rPr>
        <w:t>et plus particulièrement l’hystérie</w:t>
      </w:r>
      <w:r w:rsidR="002C0B0D" w:rsidRPr="00BC3E3A">
        <w:rPr>
          <w:rFonts w:ascii="Times New Roman" w:hAnsi="Times New Roman" w:cs="Times New Roman"/>
          <w:sz w:val="24"/>
          <w:szCs w:val="24"/>
          <w:lang w:val="fr-FR"/>
        </w:rPr>
        <w:t xml:space="preserve"> (K. Westerwelle 1993)</w:t>
      </w:r>
      <w:r w:rsidR="000F5CFB" w:rsidRPr="00BC3E3A">
        <w:rPr>
          <w:rFonts w:ascii="Times New Roman" w:hAnsi="Times New Roman" w:cs="Times New Roman"/>
          <w:sz w:val="24"/>
          <w:szCs w:val="24"/>
          <w:lang w:val="fr-FR"/>
        </w:rPr>
        <w:t>.</w:t>
      </w:r>
      <w:r w:rsidR="00704A70" w:rsidRPr="00BC3E3A">
        <w:rPr>
          <w:rFonts w:ascii="Times New Roman" w:hAnsi="Times New Roman" w:cs="Times New Roman"/>
          <w:sz w:val="24"/>
          <w:szCs w:val="24"/>
          <w:lang w:val="fr-FR"/>
        </w:rPr>
        <w:t xml:space="preserve"> Baudelaire, dans son article sur </w:t>
      </w:r>
      <w:r w:rsidR="00704A70" w:rsidRPr="00BC3E3A">
        <w:rPr>
          <w:rFonts w:ascii="Times New Roman" w:hAnsi="Times New Roman" w:cs="Times New Roman"/>
          <w:i/>
          <w:sz w:val="24"/>
          <w:szCs w:val="24"/>
          <w:lang w:val="fr-FR"/>
        </w:rPr>
        <w:t>Madame Bovary</w:t>
      </w:r>
      <w:r w:rsidR="00704A70" w:rsidRPr="00BC3E3A">
        <w:rPr>
          <w:rFonts w:ascii="Times New Roman" w:hAnsi="Times New Roman" w:cs="Times New Roman"/>
          <w:sz w:val="24"/>
          <w:szCs w:val="24"/>
          <w:lang w:val="fr-FR"/>
        </w:rPr>
        <w:t xml:space="preserve">, parle – à l’inverse de Flaubert qui, dans son roman, </w:t>
      </w:r>
      <w:r w:rsidR="008D4E51" w:rsidRPr="00BC3E3A">
        <w:rPr>
          <w:rFonts w:ascii="Times New Roman" w:hAnsi="Times New Roman" w:cs="Times New Roman"/>
          <w:sz w:val="24"/>
          <w:szCs w:val="24"/>
          <w:lang w:val="fr-FR"/>
        </w:rPr>
        <w:t xml:space="preserve">fait l’économie du </w:t>
      </w:r>
      <w:r w:rsidR="00704A70" w:rsidRPr="00BC3E3A">
        <w:rPr>
          <w:rFonts w:ascii="Times New Roman" w:hAnsi="Times New Roman" w:cs="Times New Roman"/>
          <w:sz w:val="24"/>
          <w:szCs w:val="24"/>
          <w:lang w:val="fr-FR"/>
        </w:rPr>
        <w:t>mot –</w:t>
      </w:r>
      <w:r w:rsidR="00211904" w:rsidRPr="00BC3E3A">
        <w:rPr>
          <w:rFonts w:ascii="Times New Roman" w:hAnsi="Times New Roman" w:cs="Times New Roman"/>
          <w:sz w:val="24"/>
          <w:szCs w:val="24"/>
          <w:lang w:val="fr-FR"/>
        </w:rPr>
        <w:t xml:space="preserve"> explicitement d’h</w:t>
      </w:r>
      <w:r w:rsidR="00704A70" w:rsidRPr="00BC3E3A">
        <w:rPr>
          <w:rFonts w:ascii="Times New Roman" w:hAnsi="Times New Roman" w:cs="Times New Roman"/>
          <w:sz w:val="24"/>
          <w:szCs w:val="24"/>
          <w:lang w:val="fr-FR"/>
        </w:rPr>
        <w:t>ystérie et définit le rôle transgressif du cr</w:t>
      </w:r>
      <w:r w:rsidR="008D4E51" w:rsidRPr="00BC3E3A">
        <w:rPr>
          <w:rFonts w:ascii="Times New Roman" w:hAnsi="Times New Roman" w:cs="Times New Roman"/>
          <w:sz w:val="24"/>
          <w:szCs w:val="24"/>
          <w:lang w:val="fr-FR"/>
        </w:rPr>
        <w:t>éateur, placé entre « les hautes facultés d’</w:t>
      </w:r>
      <w:r w:rsidR="008D4E51" w:rsidRPr="00BC3E3A">
        <w:rPr>
          <w:rFonts w:ascii="Times New Roman" w:hAnsi="Times New Roman" w:cs="Times New Roman"/>
          <w:i/>
          <w:sz w:val="24"/>
          <w:szCs w:val="24"/>
          <w:lang w:val="fr-FR"/>
        </w:rPr>
        <w:t>ironie</w:t>
      </w:r>
      <w:r w:rsidR="008D4E51" w:rsidRPr="00BC3E3A">
        <w:rPr>
          <w:rFonts w:ascii="Times New Roman" w:hAnsi="Times New Roman" w:cs="Times New Roman"/>
          <w:sz w:val="24"/>
          <w:szCs w:val="24"/>
          <w:lang w:val="fr-FR"/>
        </w:rPr>
        <w:t xml:space="preserve"> et de </w:t>
      </w:r>
      <w:r w:rsidR="008D4E51" w:rsidRPr="00BC3E3A">
        <w:rPr>
          <w:rFonts w:ascii="Times New Roman" w:hAnsi="Times New Roman" w:cs="Times New Roman"/>
          <w:i/>
          <w:sz w:val="24"/>
          <w:szCs w:val="24"/>
          <w:lang w:val="fr-FR"/>
        </w:rPr>
        <w:t xml:space="preserve">lyrisme » </w:t>
      </w:r>
      <w:r w:rsidR="008D4E51" w:rsidRPr="00BC3E3A">
        <w:rPr>
          <w:rFonts w:ascii="Times New Roman" w:hAnsi="Times New Roman" w:cs="Times New Roman"/>
          <w:sz w:val="24"/>
          <w:szCs w:val="24"/>
          <w:lang w:val="fr-FR"/>
        </w:rPr>
        <w:t>(Baudelaire 1976</w:t>
      </w:r>
      <w:r w:rsidR="00203D41" w:rsidRPr="00BC3E3A">
        <w:rPr>
          <w:rFonts w:ascii="Times New Roman" w:hAnsi="Times New Roman" w:cs="Times New Roman"/>
          <w:sz w:val="24"/>
          <w:szCs w:val="24"/>
          <w:lang w:val="fr-FR"/>
        </w:rPr>
        <w:t>,</w:t>
      </w:r>
      <w:r w:rsidR="008D4E51" w:rsidRPr="00BC3E3A">
        <w:rPr>
          <w:rFonts w:ascii="Times New Roman" w:hAnsi="Times New Roman" w:cs="Times New Roman"/>
          <w:sz w:val="24"/>
          <w:szCs w:val="24"/>
          <w:lang w:val="fr-FR"/>
        </w:rPr>
        <w:t xml:space="preserve"> II, </w:t>
      </w:r>
      <w:r w:rsidR="00BB4198" w:rsidRPr="00BC3E3A">
        <w:rPr>
          <w:rFonts w:ascii="Times New Roman" w:hAnsi="Times New Roman" w:cs="Times New Roman"/>
          <w:sz w:val="24"/>
          <w:szCs w:val="24"/>
          <w:lang w:val="fr-FR"/>
        </w:rPr>
        <w:t xml:space="preserve">p. </w:t>
      </w:r>
      <w:r w:rsidR="008D4E51" w:rsidRPr="00BC3E3A">
        <w:rPr>
          <w:rFonts w:ascii="Times New Roman" w:hAnsi="Times New Roman" w:cs="Times New Roman"/>
          <w:sz w:val="24"/>
          <w:szCs w:val="24"/>
          <w:lang w:val="fr-FR"/>
        </w:rPr>
        <w:t xml:space="preserve">85), </w:t>
      </w:r>
      <w:r w:rsidR="00704A70" w:rsidRPr="00BC3E3A">
        <w:rPr>
          <w:rFonts w:ascii="Times New Roman" w:hAnsi="Times New Roman" w:cs="Times New Roman"/>
          <w:sz w:val="24"/>
          <w:szCs w:val="24"/>
          <w:lang w:val="fr-FR"/>
        </w:rPr>
        <w:t>comme « poète hystérique »</w:t>
      </w:r>
      <w:r w:rsidR="00203D41" w:rsidRPr="00BC3E3A">
        <w:rPr>
          <w:rFonts w:ascii="Times New Roman" w:hAnsi="Times New Roman" w:cs="Times New Roman"/>
          <w:sz w:val="24"/>
          <w:szCs w:val="24"/>
          <w:lang w:val="fr-FR"/>
        </w:rPr>
        <w:t xml:space="preserve"> (Baudelaire 1976, II</w:t>
      </w:r>
      <w:r w:rsidR="00BB4198" w:rsidRPr="00BC3E3A">
        <w:rPr>
          <w:rFonts w:ascii="Times New Roman" w:hAnsi="Times New Roman" w:cs="Times New Roman"/>
          <w:sz w:val="24"/>
          <w:szCs w:val="24"/>
          <w:lang w:val="fr-FR"/>
        </w:rPr>
        <w:t>, p.</w:t>
      </w:r>
      <w:r w:rsidR="00203D41" w:rsidRPr="00BC3E3A">
        <w:rPr>
          <w:rFonts w:ascii="Times New Roman" w:hAnsi="Times New Roman" w:cs="Times New Roman"/>
          <w:sz w:val="24"/>
          <w:szCs w:val="24"/>
          <w:lang w:val="fr-FR"/>
        </w:rPr>
        <w:t xml:space="preserve"> 83)</w:t>
      </w:r>
      <w:r w:rsidR="00704A70" w:rsidRPr="00BC3E3A">
        <w:rPr>
          <w:rFonts w:ascii="Times New Roman" w:hAnsi="Times New Roman" w:cs="Times New Roman"/>
          <w:sz w:val="24"/>
          <w:szCs w:val="24"/>
          <w:lang w:val="fr-FR"/>
        </w:rPr>
        <w:t>.</w:t>
      </w:r>
    </w:p>
    <w:p w:rsidR="008D4E51" w:rsidRPr="00BC3E3A" w:rsidRDefault="009E44A8" w:rsidP="009E44A8">
      <w:pPr>
        <w:pStyle w:val="KeinLeerraum"/>
        <w:tabs>
          <w:tab w:val="left" w:pos="709"/>
        </w:tabs>
        <w:jc w:val="both"/>
        <w:rPr>
          <w:rFonts w:ascii="Times New Roman" w:hAnsi="Times New Roman" w:cs="Times New Roman"/>
          <w:sz w:val="24"/>
          <w:szCs w:val="24"/>
          <w:lang w:val="fr-FR"/>
        </w:rPr>
      </w:pPr>
      <w:r>
        <w:rPr>
          <w:rFonts w:ascii="Times New Roman" w:hAnsi="Times New Roman" w:cs="Times New Roman"/>
          <w:sz w:val="24"/>
          <w:szCs w:val="24"/>
          <w:lang w:val="fr-FR"/>
        </w:rPr>
        <w:tab/>
      </w:r>
      <w:r w:rsidR="008D4E51" w:rsidRPr="00BC3E3A">
        <w:rPr>
          <w:rFonts w:ascii="Times New Roman" w:hAnsi="Times New Roman" w:cs="Times New Roman"/>
          <w:sz w:val="24"/>
          <w:szCs w:val="24"/>
          <w:lang w:val="fr-FR"/>
        </w:rPr>
        <w:t>On a l’impression</w:t>
      </w:r>
      <w:r w:rsidR="0010581A" w:rsidRPr="00BC3E3A">
        <w:rPr>
          <w:rFonts w:ascii="Times New Roman" w:hAnsi="Times New Roman" w:cs="Times New Roman"/>
          <w:sz w:val="24"/>
          <w:szCs w:val="24"/>
          <w:lang w:val="fr-FR"/>
        </w:rPr>
        <w:t>,</w:t>
      </w:r>
      <w:r w:rsidR="008D4E51" w:rsidRPr="00BC3E3A">
        <w:rPr>
          <w:rFonts w:ascii="Times New Roman" w:hAnsi="Times New Roman" w:cs="Times New Roman"/>
          <w:sz w:val="24"/>
          <w:szCs w:val="24"/>
          <w:lang w:val="fr-FR"/>
        </w:rPr>
        <w:t xml:space="preserve"> que Baudelaire</w:t>
      </w:r>
      <w:r w:rsidR="00D53829" w:rsidRPr="00BC3E3A">
        <w:rPr>
          <w:rFonts w:ascii="Times New Roman" w:hAnsi="Times New Roman" w:cs="Times New Roman"/>
          <w:sz w:val="24"/>
          <w:szCs w:val="24"/>
          <w:lang w:val="fr-FR"/>
        </w:rPr>
        <w:t>,</w:t>
      </w:r>
      <w:r w:rsidR="008D4E51" w:rsidRPr="00BC3E3A">
        <w:rPr>
          <w:rFonts w:ascii="Times New Roman" w:hAnsi="Times New Roman" w:cs="Times New Roman"/>
          <w:sz w:val="24"/>
          <w:szCs w:val="24"/>
          <w:lang w:val="fr-FR"/>
        </w:rPr>
        <w:t xml:space="preserve"> dans les quelques lettres qu’il adresse à Flaubert</w:t>
      </w:r>
      <w:r w:rsidR="0010581A" w:rsidRPr="00BC3E3A">
        <w:rPr>
          <w:rFonts w:ascii="Times New Roman" w:hAnsi="Times New Roman" w:cs="Times New Roman"/>
          <w:sz w:val="24"/>
          <w:szCs w:val="24"/>
          <w:lang w:val="fr-FR"/>
        </w:rPr>
        <w:t>,</w:t>
      </w:r>
      <w:r w:rsidR="008D4E51" w:rsidRPr="00BC3E3A">
        <w:rPr>
          <w:rFonts w:ascii="Times New Roman" w:hAnsi="Times New Roman" w:cs="Times New Roman"/>
          <w:sz w:val="24"/>
          <w:szCs w:val="24"/>
          <w:lang w:val="fr-FR"/>
        </w:rPr>
        <w:t xml:space="preserve"> essaie de l’inciter à </w:t>
      </w:r>
      <w:r w:rsidR="00F67698" w:rsidRPr="00BC3E3A">
        <w:rPr>
          <w:rFonts w:ascii="Times New Roman" w:hAnsi="Times New Roman" w:cs="Times New Roman"/>
          <w:sz w:val="24"/>
          <w:szCs w:val="24"/>
          <w:lang w:val="fr-FR"/>
        </w:rPr>
        <w:t xml:space="preserve">en </w:t>
      </w:r>
      <w:r w:rsidR="008D4E51" w:rsidRPr="00BC3E3A">
        <w:rPr>
          <w:rFonts w:ascii="Times New Roman" w:hAnsi="Times New Roman" w:cs="Times New Roman"/>
          <w:sz w:val="24"/>
          <w:szCs w:val="24"/>
          <w:lang w:val="fr-FR"/>
        </w:rPr>
        <w:t xml:space="preserve">dire </w:t>
      </w:r>
      <w:r w:rsidR="00A214AB" w:rsidRPr="00BC3E3A">
        <w:rPr>
          <w:rFonts w:ascii="Times New Roman" w:hAnsi="Times New Roman" w:cs="Times New Roman"/>
          <w:sz w:val="24"/>
          <w:szCs w:val="24"/>
          <w:lang w:val="fr-FR"/>
        </w:rPr>
        <w:t xml:space="preserve">plus </w:t>
      </w:r>
      <w:r w:rsidR="008D4E51" w:rsidRPr="00BC3E3A">
        <w:rPr>
          <w:rFonts w:ascii="Times New Roman" w:hAnsi="Times New Roman" w:cs="Times New Roman"/>
          <w:sz w:val="24"/>
          <w:szCs w:val="24"/>
          <w:lang w:val="fr-FR"/>
        </w:rPr>
        <w:t>ou à se déclarer davantage. Ainsi dans un post-scriptum</w:t>
      </w:r>
      <w:r w:rsidR="0010581A" w:rsidRPr="00BC3E3A">
        <w:rPr>
          <w:rFonts w:ascii="Times New Roman" w:hAnsi="Times New Roman" w:cs="Times New Roman"/>
          <w:sz w:val="24"/>
          <w:szCs w:val="24"/>
          <w:lang w:val="fr-FR"/>
        </w:rPr>
        <w:t>,</w:t>
      </w:r>
      <w:r w:rsidR="008D4E51" w:rsidRPr="00BC3E3A">
        <w:rPr>
          <w:rFonts w:ascii="Times New Roman" w:hAnsi="Times New Roman" w:cs="Times New Roman"/>
          <w:sz w:val="24"/>
          <w:szCs w:val="24"/>
          <w:lang w:val="fr-FR"/>
        </w:rPr>
        <w:t xml:space="preserve"> il lui demande </w:t>
      </w:r>
      <w:r w:rsidR="00A214AB" w:rsidRPr="00BC3E3A">
        <w:rPr>
          <w:rFonts w:ascii="Times New Roman" w:hAnsi="Times New Roman" w:cs="Times New Roman"/>
          <w:sz w:val="24"/>
          <w:szCs w:val="24"/>
          <w:lang w:val="fr-FR"/>
        </w:rPr>
        <w:t xml:space="preserve">s’il </w:t>
      </w:r>
      <w:r w:rsidR="007C2344" w:rsidRPr="00BC3E3A">
        <w:rPr>
          <w:rFonts w:ascii="Times New Roman" w:hAnsi="Times New Roman" w:cs="Times New Roman"/>
          <w:sz w:val="24"/>
          <w:szCs w:val="24"/>
          <w:lang w:val="fr-FR"/>
        </w:rPr>
        <w:t>n’</w:t>
      </w:r>
      <w:r w:rsidR="00A214AB" w:rsidRPr="00BC3E3A">
        <w:rPr>
          <w:rFonts w:ascii="Times New Roman" w:hAnsi="Times New Roman" w:cs="Times New Roman"/>
          <w:sz w:val="24"/>
          <w:szCs w:val="24"/>
          <w:lang w:val="fr-FR"/>
        </w:rPr>
        <w:t xml:space="preserve">a </w:t>
      </w:r>
      <w:r w:rsidR="007C2344" w:rsidRPr="00BC3E3A">
        <w:rPr>
          <w:rFonts w:ascii="Times New Roman" w:hAnsi="Times New Roman" w:cs="Times New Roman"/>
          <w:sz w:val="24"/>
          <w:szCs w:val="24"/>
          <w:lang w:val="fr-FR"/>
        </w:rPr>
        <w:t xml:space="preserve">pas </w:t>
      </w:r>
      <w:r w:rsidR="00A214AB" w:rsidRPr="00BC3E3A">
        <w:rPr>
          <w:rFonts w:ascii="Times New Roman" w:hAnsi="Times New Roman" w:cs="Times New Roman"/>
          <w:sz w:val="24"/>
          <w:szCs w:val="24"/>
          <w:lang w:val="fr-FR"/>
        </w:rPr>
        <w:t>remarqué l’effet d’une plume d’acier grinçante sur le papier (</w:t>
      </w:r>
      <w:r w:rsidR="00A214AB" w:rsidRPr="00BC3E3A">
        <w:rPr>
          <w:rFonts w:ascii="Times New Roman" w:hAnsi="Times New Roman" w:cs="Times New Roman"/>
          <w:i/>
          <w:sz w:val="24"/>
          <w:szCs w:val="24"/>
          <w:lang w:val="fr-FR"/>
        </w:rPr>
        <w:t>Corr</w:t>
      </w:r>
      <w:r w:rsidR="00A214AB" w:rsidRPr="00BC3E3A">
        <w:rPr>
          <w:rFonts w:ascii="Times New Roman" w:hAnsi="Times New Roman" w:cs="Times New Roman"/>
          <w:sz w:val="24"/>
          <w:szCs w:val="24"/>
          <w:lang w:val="fr-FR"/>
        </w:rPr>
        <w:t>.</w:t>
      </w:r>
      <w:r w:rsidR="00724F84">
        <w:rPr>
          <w:rFonts w:ascii="Times New Roman" w:hAnsi="Times New Roman" w:cs="Times New Roman"/>
          <w:sz w:val="24"/>
          <w:szCs w:val="24"/>
          <w:lang w:val="fr-FR"/>
        </w:rPr>
        <w:t>,</w:t>
      </w:r>
      <w:r w:rsidR="00A214AB" w:rsidRPr="00BC3E3A">
        <w:rPr>
          <w:rFonts w:ascii="Times New Roman" w:hAnsi="Times New Roman" w:cs="Times New Roman"/>
          <w:sz w:val="24"/>
          <w:szCs w:val="24"/>
          <w:lang w:val="fr-FR"/>
        </w:rPr>
        <w:t xml:space="preserve"> </w:t>
      </w:r>
      <w:r w:rsidR="00203D41" w:rsidRPr="00BC3E3A">
        <w:rPr>
          <w:rFonts w:ascii="Times New Roman" w:hAnsi="Times New Roman" w:cs="Times New Roman"/>
          <w:sz w:val="24"/>
          <w:szCs w:val="24"/>
          <w:lang w:val="fr-FR"/>
        </w:rPr>
        <w:t>II</w:t>
      </w:r>
      <w:r w:rsidR="00BB4198" w:rsidRPr="00BC3E3A">
        <w:rPr>
          <w:rFonts w:ascii="Times New Roman" w:hAnsi="Times New Roman" w:cs="Times New Roman"/>
          <w:sz w:val="24"/>
          <w:szCs w:val="24"/>
          <w:lang w:val="fr-FR"/>
        </w:rPr>
        <w:t>, p.</w:t>
      </w:r>
      <w:r w:rsidR="00203D41" w:rsidRPr="00BC3E3A">
        <w:rPr>
          <w:rFonts w:ascii="Times New Roman" w:hAnsi="Times New Roman" w:cs="Times New Roman"/>
          <w:sz w:val="24"/>
          <w:szCs w:val="24"/>
          <w:lang w:val="fr-FR"/>
        </w:rPr>
        <w:t xml:space="preserve"> 225</w:t>
      </w:r>
      <w:r w:rsidR="00E21B8C" w:rsidRPr="00BC3E3A">
        <w:rPr>
          <w:rFonts w:ascii="Times New Roman" w:hAnsi="Times New Roman" w:cs="Times New Roman"/>
          <w:sz w:val="24"/>
          <w:szCs w:val="24"/>
          <w:lang w:val="fr-FR"/>
        </w:rPr>
        <w:t>)</w:t>
      </w:r>
      <w:r w:rsidR="00203D41" w:rsidRPr="00BC3E3A">
        <w:rPr>
          <w:rFonts w:ascii="Times New Roman" w:hAnsi="Times New Roman" w:cs="Times New Roman"/>
          <w:sz w:val="24"/>
          <w:szCs w:val="24"/>
          <w:lang w:val="fr-FR"/>
        </w:rPr>
        <w:t xml:space="preserve">, </w:t>
      </w:r>
      <w:r w:rsidR="00E21B8C" w:rsidRPr="00BC3E3A">
        <w:rPr>
          <w:rFonts w:ascii="Times New Roman" w:hAnsi="Times New Roman" w:cs="Times New Roman"/>
          <w:sz w:val="24"/>
          <w:szCs w:val="24"/>
          <w:lang w:val="fr-FR"/>
        </w:rPr>
        <w:t>anticipant pour ainsi dire les analyses de Starobinski (1983), c’est-à-dire le choc des choses sur la psyché du poète</w:t>
      </w:r>
      <w:r w:rsidR="00A214AB" w:rsidRPr="00BC3E3A">
        <w:rPr>
          <w:rFonts w:ascii="Times New Roman" w:hAnsi="Times New Roman" w:cs="Times New Roman"/>
          <w:sz w:val="24"/>
          <w:szCs w:val="24"/>
          <w:lang w:val="fr-FR"/>
        </w:rPr>
        <w:t xml:space="preserve">. La plus grande tension entre Flaubert et Baudelaire apparaît au moment où le romancier qui a reçu les </w:t>
      </w:r>
      <w:r w:rsidR="00A214AB" w:rsidRPr="00BC3E3A">
        <w:rPr>
          <w:rFonts w:ascii="Times New Roman" w:hAnsi="Times New Roman" w:cs="Times New Roman"/>
          <w:i/>
          <w:sz w:val="24"/>
          <w:szCs w:val="24"/>
          <w:lang w:val="fr-FR"/>
        </w:rPr>
        <w:t>Paradis artificiels</w:t>
      </w:r>
      <w:r w:rsidR="00A214AB" w:rsidRPr="00BC3E3A">
        <w:rPr>
          <w:rFonts w:ascii="Times New Roman" w:hAnsi="Times New Roman" w:cs="Times New Roman"/>
          <w:sz w:val="24"/>
          <w:szCs w:val="24"/>
          <w:lang w:val="fr-FR"/>
        </w:rPr>
        <w:t xml:space="preserve"> </w:t>
      </w:r>
      <w:r w:rsidR="007C2344" w:rsidRPr="00BC3E3A">
        <w:rPr>
          <w:rFonts w:ascii="Times New Roman" w:hAnsi="Times New Roman" w:cs="Times New Roman"/>
          <w:sz w:val="24"/>
          <w:szCs w:val="24"/>
          <w:lang w:val="fr-FR"/>
        </w:rPr>
        <w:t xml:space="preserve">en </w:t>
      </w:r>
      <w:r w:rsidR="00A214AB" w:rsidRPr="00BC3E3A">
        <w:rPr>
          <w:rFonts w:ascii="Times New Roman" w:hAnsi="Times New Roman" w:cs="Times New Roman"/>
          <w:sz w:val="24"/>
          <w:szCs w:val="24"/>
          <w:lang w:val="fr-FR"/>
        </w:rPr>
        <w:t xml:space="preserve">remercie </w:t>
      </w:r>
      <w:r w:rsidR="00115A44" w:rsidRPr="00BC3E3A">
        <w:rPr>
          <w:rFonts w:ascii="Times New Roman" w:hAnsi="Times New Roman" w:cs="Times New Roman"/>
          <w:sz w:val="24"/>
          <w:szCs w:val="24"/>
          <w:lang w:val="fr-FR"/>
        </w:rPr>
        <w:t>le poète</w:t>
      </w:r>
      <w:r w:rsidR="0010581A" w:rsidRPr="00BC3E3A">
        <w:rPr>
          <w:rFonts w:ascii="Times New Roman" w:hAnsi="Times New Roman" w:cs="Times New Roman"/>
          <w:sz w:val="24"/>
          <w:szCs w:val="24"/>
          <w:lang w:val="fr-FR"/>
        </w:rPr>
        <w:t>,</w:t>
      </w:r>
      <w:r w:rsidR="00A214AB" w:rsidRPr="00BC3E3A">
        <w:rPr>
          <w:rFonts w:ascii="Times New Roman" w:hAnsi="Times New Roman" w:cs="Times New Roman"/>
          <w:sz w:val="24"/>
          <w:szCs w:val="24"/>
          <w:lang w:val="fr-FR"/>
        </w:rPr>
        <w:t xml:space="preserve"> et exprime </w:t>
      </w:r>
      <w:r w:rsidR="007C2344" w:rsidRPr="00BC3E3A">
        <w:rPr>
          <w:rFonts w:ascii="Times New Roman" w:hAnsi="Times New Roman" w:cs="Times New Roman"/>
          <w:sz w:val="24"/>
          <w:szCs w:val="24"/>
          <w:lang w:val="fr-FR"/>
        </w:rPr>
        <w:t xml:space="preserve">sa critique vis-à-vis d’une position </w:t>
      </w:r>
      <w:r w:rsidR="00115A44" w:rsidRPr="00BC3E3A">
        <w:rPr>
          <w:rFonts w:ascii="Times New Roman" w:hAnsi="Times New Roman" w:cs="Times New Roman"/>
          <w:sz w:val="24"/>
          <w:szCs w:val="24"/>
          <w:lang w:val="fr-FR"/>
        </w:rPr>
        <w:t xml:space="preserve">qui lui semble </w:t>
      </w:r>
      <w:r w:rsidR="007C2344" w:rsidRPr="00BC3E3A">
        <w:rPr>
          <w:rFonts w:ascii="Times New Roman" w:hAnsi="Times New Roman" w:cs="Times New Roman"/>
          <w:sz w:val="24"/>
          <w:szCs w:val="24"/>
          <w:lang w:val="fr-FR"/>
        </w:rPr>
        <w:t xml:space="preserve">conservatrice : </w:t>
      </w:r>
      <w:r w:rsidR="00A214AB" w:rsidRPr="00BC3E3A">
        <w:rPr>
          <w:rFonts w:ascii="Times New Roman" w:hAnsi="Times New Roman" w:cs="Times New Roman"/>
          <w:sz w:val="24"/>
          <w:szCs w:val="24"/>
          <w:lang w:val="fr-FR"/>
        </w:rPr>
        <w:t xml:space="preserve">« On sent comme un levain de catholicisme </w:t>
      </w:r>
      <w:proofErr w:type="spellStart"/>
      <w:r w:rsidR="00A214AB" w:rsidRPr="00BC3E3A">
        <w:rPr>
          <w:rFonts w:ascii="Times New Roman" w:hAnsi="Times New Roman" w:cs="Times New Roman"/>
          <w:sz w:val="24"/>
          <w:szCs w:val="24"/>
          <w:lang w:val="fr-FR"/>
        </w:rPr>
        <w:t>ça</w:t>
      </w:r>
      <w:proofErr w:type="spellEnd"/>
      <w:r w:rsidR="00A214AB" w:rsidRPr="00BC3E3A">
        <w:rPr>
          <w:rFonts w:ascii="Times New Roman" w:hAnsi="Times New Roman" w:cs="Times New Roman"/>
          <w:sz w:val="24"/>
          <w:szCs w:val="24"/>
          <w:lang w:val="fr-FR"/>
        </w:rPr>
        <w:t xml:space="preserve"> et là. »</w:t>
      </w:r>
      <w:r w:rsidR="007C2344" w:rsidRPr="00BC3E3A">
        <w:rPr>
          <w:rFonts w:ascii="Times New Roman" w:hAnsi="Times New Roman" w:cs="Times New Roman"/>
          <w:sz w:val="24"/>
          <w:szCs w:val="24"/>
          <w:lang w:val="fr-FR"/>
        </w:rPr>
        <w:t xml:space="preserve"> (</w:t>
      </w:r>
      <w:r w:rsidR="007C2344" w:rsidRPr="00BC3E3A">
        <w:rPr>
          <w:rFonts w:ascii="Times New Roman" w:hAnsi="Times New Roman" w:cs="Times New Roman"/>
          <w:i/>
          <w:sz w:val="24"/>
          <w:szCs w:val="24"/>
          <w:lang w:val="fr-FR"/>
        </w:rPr>
        <w:t>Lettres à Baudelaire</w:t>
      </w:r>
      <w:r w:rsidR="007C2344" w:rsidRPr="00BC3E3A">
        <w:rPr>
          <w:rFonts w:ascii="Times New Roman" w:hAnsi="Times New Roman" w:cs="Times New Roman"/>
          <w:sz w:val="24"/>
          <w:szCs w:val="24"/>
          <w:lang w:val="fr-FR"/>
        </w:rPr>
        <w:t xml:space="preserve">, p. 155). </w:t>
      </w:r>
      <w:r w:rsidR="000125A4" w:rsidRPr="00BC3E3A">
        <w:rPr>
          <w:rFonts w:ascii="Times New Roman" w:hAnsi="Times New Roman" w:cs="Times New Roman"/>
          <w:sz w:val="24"/>
          <w:szCs w:val="24"/>
          <w:lang w:val="fr-FR"/>
        </w:rPr>
        <w:t xml:space="preserve">La réponse de </w:t>
      </w:r>
      <w:r w:rsidR="007C2344" w:rsidRPr="00BC3E3A">
        <w:rPr>
          <w:rFonts w:ascii="Times New Roman" w:hAnsi="Times New Roman" w:cs="Times New Roman"/>
          <w:sz w:val="24"/>
          <w:szCs w:val="24"/>
          <w:lang w:val="fr-FR"/>
        </w:rPr>
        <w:t>Baudelaire</w:t>
      </w:r>
      <w:r w:rsidR="0010581A" w:rsidRPr="00BC3E3A">
        <w:rPr>
          <w:rFonts w:ascii="Times New Roman" w:hAnsi="Times New Roman" w:cs="Times New Roman"/>
          <w:sz w:val="24"/>
          <w:szCs w:val="24"/>
          <w:lang w:val="fr-FR"/>
        </w:rPr>
        <w:t>,</w:t>
      </w:r>
      <w:r w:rsidR="007C2344" w:rsidRPr="00BC3E3A">
        <w:rPr>
          <w:rFonts w:ascii="Times New Roman" w:hAnsi="Times New Roman" w:cs="Times New Roman"/>
          <w:sz w:val="24"/>
          <w:szCs w:val="24"/>
          <w:lang w:val="fr-FR"/>
        </w:rPr>
        <w:t xml:space="preserve"> </w:t>
      </w:r>
      <w:r w:rsidR="000125A4" w:rsidRPr="00BC3E3A">
        <w:rPr>
          <w:rFonts w:ascii="Times New Roman" w:hAnsi="Times New Roman" w:cs="Times New Roman"/>
          <w:sz w:val="24"/>
          <w:szCs w:val="24"/>
          <w:lang w:val="fr-FR"/>
        </w:rPr>
        <w:t xml:space="preserve">sans suivre aucune orthodoxie, met en question l’autonomie de l’homme. Il </w:t>
      </w:r>
      <w:r w:rsidR="00D53829" w:rsidRPr="00BC3E3A">
        <w:rPr>
          <w:rFonts w:ascii="Times New Roman" w:hAnsi="Times New Roman" w:cs="Times New Roman"/>
          <w:sz w:val="24"/>
          <w:szCs w:val="24"/>
          <w:lang w:val="fr-FR"/>
        </w:rPr>
        <w:t xml:space="preserve">met en relief </w:t>
      </w:r>
      <w:r w:rsidR="000125A4" w:rsidRPr="00BC3E3A">
        <w:rPr>
          <w:rFonts w:ascii="Times New Roman" w:hAnsi="Times New Roman" w:cs="Times New Roman"/>
          <w:sz w:val="24"/>
          <w:szCs w:val="24"/>
          <w:lang w:val="fr-FR"/>
        </w:rPr>
        <w:t>l’homme exposé aux forces et impressions du monde – tel que Flaubert lui-même les décrit</w:t>
      </w:r>
      <w:r w:rsidR="00937734" w:rsidRPr="00BC3E3A">
        <w:rPr>
          <w:rFonts w:ascii="Times New Roman" w:hAnsi="Times New Roman" w:cs="Times New Roman"/>
          <w:sz w:val="24"/>
          <w:szCs w:val="24"/>
          <w:lang w:val="fr-FR"/>
        </w:rPr>
        <w:t xml:space="preserve"> en changeant le statut grammatical de la phrase où l’homme devient victime des sensations du monde qu’il subit</w:t>
      </w:r>
      <w:r w:rsidR="0010581A" w:rsidRPr="00BC3E3A">
        <w:rPr>
          <w:rFonts w:ascii="Times New Roman" w:hAnsi="Times New Roman" w:cs="Times New Roman"/>
          <w:sz w:val="24"/>
          <w:szCs w:val="24"/>
          <w:lang w:val="fr-FR"/>
        </w:rPr>
        <w:t>,</w:t>
      </w:r>
      <w:r w:rsidR="00937734" w:rsidRPr="00BC3E3A">
        <w:rPr>
          <w:rFonts w:ascii="Times New Roman" w:hAnsi="Times New Roman" w:cs="Times New Roman"/>
          <w:sz w:val="24"/>
          <w:szCs w:val="24"/>
          <w:lang w:val="fr-FR"/>
        </w:rPr>
        <w:t xml:space="preserve"> au lieu de les dominer</w:t>
      </w:r>
      <w:r w:rsidR="002D5983" w:rsidRPr="00BC3E3A">
        <w:rPr>
          <w:rFonts w:ascii="Times New Roman" w:hAnsi="Times New Roman" w:cs="Times New Roman"/>
          <w:sz w:val="24"/>
          <w:szCs w:val="24"/>
          <w:lang w:val="fr-FR"/>
        </w:rPr>
        <w:t xml:space="preserve">, invention stylistique </w:t>
      </w:r>
      <w:r w:rsidR="0069777C" w:rsidRPr="00BC3E3A">
        <w:rPr>
          <w:rFonts w:ascii="Times New Roman" w:hAnsi="Times New Roman" w:cs="Times New Roman"/>
          <w:sz w:val="24"/>
          <w:szCs w:val="24"/>
          <w:lang w:val="fr-FR"/>
        </w:rPr>
        <w:t xml:space="preserve">que </w:t>
      </w:r>
      <w:r w:rsidR="00937734" w:rsidRPr="00BC3E3A">
        <w:rPr>
          <w:rFonts w:ascii="Times New Roman" w:hAnsi="Times New Roman" w:cs="Times New Roman"/>
          <w:sz w:val="24"/>
          <w:szCs w:val="24"/>
          <w:lang w:val="fr-FR"/>
        </w:rPr>
        <w:t xml:space="preserve">Proust </w:t>
      </w:r>
      <w:r w:rsidR="002D5983" w:rsidRPr="00BC3E3A">
        <w:rPr>
          <w:rFonts w:ascii="Times New Roman" w:hAnsi="Times New Roman" w:cs="Times New Roman"/>
          <w:sz w:val="24"/>
          <w:szCs w:val="24"/>
          <w:lang w:val="fr-FR"/>
        </w:rPr>
        <w:t xml:space="preserve">compare à la pensée transcendantale de Kant. Baudelaire se dit </w:t>
      </w:r>
      <w:r w:rsidR="000125A4" w:rsidRPr="00BC3E3A">
        <w:rPr>
          <w:rFonts w:ascii="Times New Roman" w:hAnsi="Times New Roman" w:cs="Times New Roman"/>
          <w:sz w:val="24"/>
          <w:szCs w:val="24"/>
          <w:lang w:val="fr-FR"/>
        </w:rPr>
        <w:t xml:space="preserve">dans l’impossibilité </w:t>
      </w:r>
      <w:r w:rsidR="002203D9" w:rsidRPr="00BC3E3A">
        <w:rPr>
          <w:rFonts w:ascii="Times New Roman" w:hAnsi="Times New Roman" w:cs="Times New Roman"/>
          <w:sz w:val="24"/>
          <w:szCs w:val="24"/>
          <w:lang w:val="fr-FR"/>
        </w:rPr>
        <w:t>« </w:t>
      </w:r>
      <w:r w:rsidR="002D5983" w:rsidRPr="00BC3E3A">
        <w:rPr>
          <w:rFonts w:ascii="Times New Roman" w:hAnsi="Times New Roman" w:cs="Times New Roman"/>
          <w:sz w:val="24"/>
          <w:szCs w:val="24"/>
          <w:lang w:val="fr-FR"/>
        </w:rPr>
        <w:t>de [s]</w:t>
      </w:r>
      <w:r w:rsidR="007C2344" w:rsidRPr="00BC3E3A">
        <w:rPr>
          <w:rFonts w:ascii="Times New Roman" w:hAnsi="Times New Roman" w:cs="Times New Roman"/>
          <w:sz w:val="24"/>
          <w:szCs w:val="24"/>
          <w:lang w:val="fr-FR"/>
        </w:rPr>
        <w:t>e rendre compte de certaines actions ou pensées soudaines de l’homme sans l’hypothèse de l’intervention d’une force méchante extérieure à lui</w:t>
      </w:r>
      <w:r w:rsidR="002203D9" w:rsidRPr="00BC3E3A">
        <w:rPr>
          <w:rFonts w:ascii="Times New Roman" w:hAnsi="Times New Roman" w:cs="Times New Roman"/>
          <w:sz w:val="24"/>
          <w:szCs w:val="24"/>
          <w:lang w:val="fr-FR"/>
        </w:rPr>
        <w:t> »</w:t>
      </w:r>
      <w:r w:rsidR="007C2344" w:rsidRPr="00BC3E3A">
        <w:rPr>
          <w:rFonts w:ascii="Times New Roman" w:hAnsi="Times New Roman" w:cs="Times New Roman"/>
          <w:sz w:val="24"/>
          <w:szCs w:val="24"/>
          <w:lang w:val="fr-FR"/>
        </w:rPr>
        <w:t xml:space="preserve">. </w:t>
      </w:r>
      <w:r w:rsidR="00937734" w:rsidRPr="00BC3E3A">
        <w:rPr>
          <w:rFonts w:ascii="Times New Roman" w:hAnsi="Times New Roman" w:cs="Times New Roman"/>
          <w:sz w:val="24"/>
          <w:szCs w:val="24"/>
          <w:lang w:val="fr-FR"/>
        </w:rPr>
        <w:t xml:space="preserve">En se servant de la rhétorique de l’aveu, Baudelaire en subvertit en même temps la condition principale, la soumission et </w:t>
      </w:r>
      <w:r w:rsidR="0010581A" w:rsidRPr="00BC3E3A">
        <w:rPr>
          <w:rFonts w:ascii="Times New Roman" w:hAnsi="Times New Roman" w:cs="Times New Roman"/>
          <w:sz w:val="24"/>
          <w:szCs w:val="24"/>
          <w:lang w:val="fr-FR"/>
        </w:rPr>
        <w:t xml:space="preserve">la </w:t>
      </w:r>
      <w:r w:rsidR="00937734" w:rsidRPr="00BC3E3A">
        <w:rPr>
          <w:rFonts w:ascii="Times New Roman" w:hAnsi="Times New Roman" w:cs="Times New Roman"/>
          <w:sz w:val="24"/>
          <w:szCs w:val="24"/>
          <w:lang w:val="fr-FR"/>
        </w:rPr>
        <w:t>honte subjective</w:t>
      </w:r>
      <w:r w:rsidR="0069777C" w:rsidRPr="00BC3E3A">
        <w:rPr>
          <w:rFonts w:ascii="Times New Roman" w:hAnsi="Times New Roman" w:cs="Times New Roman"/>
          <w:sz w:val="24"/>
          <w:szCs w:val="24"/>
          <w:lang w:val="fr-FR"/>
        </w:rPr>
        <w:t>s</w:t>
      </w:r>
      <w:r w:rsidR="00937734" w:rsidRPr="00BC3E3A">
        <w:rPr>
          <w:rFonts w:ascii="Times New Roman" w:hAnsi="Times New Roman" w:cs="Times New Roman"/>
          <w:sz w:val="24"/>
          <w:szCs w:val="24"/>
          <w:lang w:val="fr-FR"/>
        </w:rPr>
        <w:t xml:space="preserve"> : </w:t>
      </w:r>
      <w:r w:rsidR="002203D9" w:rsidRPr="00BC3E3A">
        <w:rPr>
          <w:rFonts w:ascii="Times New Roman" w:hAnsi="Times New Roman" w:cs="Times New Roman"/>
          <w:sz w:val="24"/>
          <w:szCs w:val="24"/>
          <w:lang w:val="fr-FR"/>
        </w:rPr>
        <w:t>i</w:t>
      </w:r>
      <w:r w:rsidR="00937734" w:rsidRPr="00BC3E3A">
        <w:rPr>
          <w:rFonts w:ascii="Times New Roman" w:hAnsi="Times New Roman" w:cs="Times New Roman"/>
          <w:sz w:val="24"/>
          <w:szCs w:val="24"/>
          <w:lang w:val="fr-FR"/>
        </w:rPr>
        <w:t>l parle d’un « </w:t>
      </w:r>
      <w:r w:rsidR="007C2344" w:rsidRPr="00BC3E3A">
        <w:rPr>
          <w:rFonts w:ascii="Times New Roman" w:hAnsi="Times New Roman" w:cs="Times New Roman"/>
          <w:sz w:val="24"/>
          <w:szCs w:val="24"/>
          <w:lang w:val="fr-FR"/>
        </w:rPr>
        <w:t>gros aveu dont tout le 19</w:t>
      </w:r>
      <w:r w:rsidR="007C2344" w:rsidRPr="00BC3E3A">
        <w:rPr>
          <w:rFonts w:ascii="Times New Roman" w:hAnsi="Times New Roman" w:cs="Times New Roman"/>
          <w:sz w:val="24"/>
          <w:szCs w:val="24"/>
          <w:vertAlign w:val="superscript"/>
          <w:lang w:val="fr-FR"/>
        </w:rPr>
        <w:t>e</w:t>
      </w:r>
      <w:r w:rsidR="007C2344" w:rsidRPr="00BC3E3A">
        <w:rPr>
          <w:rFonts w:ascii="Times New Roman" w:hAnsi="Times New Roman" w:cs="Times New Roman"/>
          <w:sz w:val="24"/>
          <w:szCs w:val="24"/>
          <w:lang w:val="fr-FR"/>
        </w:rPr>
        <w:t xml:space="preserve"> siècle conjuré ne me fera pas rougir</w:t>
      </w:r>
      <w:r w:rsidR="00937734" w:rsidRPr="00BC3E3A">
        <w:rPr>
          <w:rFonts w:ascii="Times New Roman" w:hAnsi="Times New Roman" w:cs="Times New Roman"/>
          <w:sz w:val="24"/>
          <w:szCs w:val="24"/>
          <w:lang w:val="fr-FR"/>
        </w:rPr>
        <w:t> »</w:t>
      </w:r>
      <w:r w:rsidR="007C2344" w:rsidRPr="00BC3E3A">
        <w:rPr>
          <w:rFonts w:ascii="Times New Roman" w:hAnsi="Times New Roman" w:cs="Times New Roman"/>
          <w:sz w:val="24"/>
          <w:szCs w:val="24"/>
          <w:lang w:val="fr-FR"/>
        </w:rPr>
        <w:t xml:space="preserve"> </w:t>
      </w:r>
      <w:r w:rsidR="000125A4" w:rsidRPr="00BC3E3A">
        <w:rPr>
          <w:rFonts w:ascii="Times New Roman" w:hAnsi="Times New Roman" w:cs="Times New Roman"/>
          <w:sz w:val="24"/>
          <w:szCs w:val="24"/>
          <w:lang w:val="fr-FR"/>
        </w:rPr>
        <w:t>(</w:t>
      </w:r>
      <w:r w:rsidR="007C2344" w:rsidRPr="00BC3E3A">
        <w:rPr>
          <w:rFonts w:ascii="Times New Roman" w:hAnsi="Times New Roman" w:cs="Times New Roman"/>
          <w:i/>
          <w:sz w:val="24"/>
          <w:szCs w:val="24"/>
          <w:lang w:val="fr-FR"/>
        </w:rPr>
        <w:t>Corr</w:t>
      </w:r>
      <w:r w:rsidR="000125A4" w:rsidRPr="00BC3E3A">
        <w:rPr>
          <w:rFonts w:ascii="Times New Roman" w:hAnsi="Times New Roman" w:cs="Times New Roman"/>
          <w:i/>
          <w:sz w:val="24"/>
          <w:szCs w:val="24"/>
          <w:lang w:val="fr-FR"/>
        </w:rPr>
        <w:t>.</w:t>
      </w:r>
      <w:r w:rsidR="00724F84">
        <w:rPr>
          <w:rFonts w:ascii="Times New Roman" w:hAnsi="Times New Roman" w:cs="Times New Roman"/>
          <w:sz w:val="24"/>
          <w:szCs w:val="24"/>
          <w:lang w:val="fr-FR"/>
        </w:rPr>
        <w:t>,</w:t>
      </w:r>
      <w:r w:rsidR="007C2344" w:rsidRPr="00BC3E3A">
        <w:rPr>
          <w:rFonts w:ascii="Times New Roman" w:hAnsi="Times New Roman" w:cs="Times New Roman"/>
          <w:i/>
          <w:sz w:val="24"/>
          <w:szCs w:val="24"/>
          <w:lang w:val="fr-FR"/>
        </w:rPr>
        <w:t xml:space="preserve"> II</w:t>
      </w:r>
      <w:r w:rsidR="007C2344" w:rsidRPr="00BC3E3A">
        <w:rPr>
          <w:rFonts w:ascii="Times New Roman" w:hAnsi="Times New Roman" w:cs="Times New Roman"/>
          <w:sz w:val="24"/>
          <w:szCs w:val="24"/>
          <w:lang w:val="fr-FR"/>
        </w:rPr>
        <w:t>,</w:t>
      </w:r>
      <w:r w:rsidR="000125A4" w:rsidRPr="00BC3E3A">
        <w:rPr>
          <w:rFonts w:ascii="Times New Roman" w:hAnsi="Times New Roman" w:cs="Times New Roman"/>
          <w:sz w:val="24"/>
          <w:szCs w:val="24"/>
          <w:lang w:val="fr-FR"/>
        </w:rPr>
        <w:t xml:space="preserve"> p</w:t>
      </w:r>
      <w:r w:rsidR="007C2344" w:rsidRPr="00BC3E3A">
        <w:rPr>
          <w:rFonts w:ascii="Times New Roman" w:hAnsi="Times New Roman" w:cs="Times New Roman"/>
          <w:sz w:val="24"/>
          <w:szCs w:val="24"/>
          <w:lang w:val="fr-FR"/>
        </w:rPr>
        <w:t>. 53).</w:t>
      </w:r>
      <w:r w:rsidR="00937734" w:rsidRPr="00BC3E3A">
        <w:rPr>
          <w:rFonts w:ascii="Times New Roman" w:hAnsi="Times New Roman" w:cs="Times New Roman"/>
          <w:sz w:val="24"/>
          <w:szCs w:val="24"/>
          <w:lang w:val="fr-FR"/>
        </w:rPr>
        <w:t xml:space="preserve"> </w:t>
      </w:r>
    </w:p>
    <w:p w:rsidR="00937734" w:rsidRPr="00BC3E3A" w:rsidRDefault="00937734" w:rsidP="009E44A8">
      <w:pPr>
        <w:pStyle w:val="KeinLeerraum"/>
        <w:tabs>
          <w:tab w:val="left" w:pos="709"/>
        </w:tabs>
        <w:jc w:val="both"/>
        <w:rPr>
          <w:rFonts w:ascii="Times New Roman" w:hAnsi="Times New Roman" w:cs="Times New Roman"/>
          <w:sz w:val="24"/>
          <w:szCs w:val="24"/>
          <w:lang w:val="fr-FR"/>
        </w:rPr>
      </w:pPr>
      <w:r w:rsidRPr="00BC3E3A">
        <w:rPr>
          <w:rFonts w:ascii="Times New Roman" w:hAnsi="Times New Roman" w:cs="Times New Roman"/>
          <w:sz w:val="24"/>
          <w:szCs w:val="24"/>
          <w:lang w:val="fr-FR"/>
        </w:rPr>
        <w:lastRenderedPageBreak/>
        <w:t xml:space="preserve">Flaubert, de son côté, </w:t>
      </w:r>
      <w:r w:rsidR="002C105B" w:rsidRPr="00BC3E3A">
        <w:rPr>
          <w:rFonts w:ascii="Times New Roman" w:hAnsi="Times New Roman" w:cs="Times New Roman"/>
          <w:sz w:val="24"/>
          <w:szCs w:val="24"/>
          <w:lang w:val="fr-FR"/>
        </w:rPr>
        <w:t xml:space="preserve">a </w:t>
      </w:r>
      <w:r w:rsidRPr="00BC3E3A">
        <w:rPr>
          <w:rFonts w:ascii="Times New Roman" w:hAnsi="Times New Roman" w:cs="Times New Roman"/>
          <w:sz w:val="24"/>
          <w:szCs w:val="24"/>
          <w:lang w:val="fr-FR"/>
        </w:rPr>
        <w:t xml:space="preserve">intégré les images baudelairiennes dans ses textes. A cet égard, on peut citer la mise en scène de l’érotisme dans les scènes de maquillage et de danse de </w:t>
      </w:r>
      <w:r w:rsidRPr="00BC3E3A">
        <w:rPr>
          <w:rFonts w:ascii="Times New Roman" w:hAnsi="Times New Roman" w:cs="Times New Roman"/>
          <w:i/>
          <w:sz w:val="24"/>
          <w:szCs w:val="24"/>
          <w:lang w:val="fr-FR"/>
        </w:rPr>
        <w:t>Salammbô</w:t>
      </w:r>
      <w:r w:rsidR="0056162D" w:rsidRPr="00BC3E3A">
        <w:rPr>
          <w:rFonts w:ascii="Times New Roman" w:hAnsi="Times New Roman" w:cs="Times New Roman"/>
          <w:sz w:val="24"/>
          <w:szCs w:val="24"/>
          <w:lang w:val="fr-FR"/>
        </w:rPr>
        <w:t>,</w:t>
      </w:r>
      <w:r w:rsidRPr="00BC3E3A">
        <w:rPr>
          <w:rFonts w:ascii="Times New Roman" w:hAnsi="Times New Roman" w:cs="Times New Roman"/>
          <w:sz w:val="24"/>
          <w:szCs w:val="24"/>
          <w:lang w:val="fr-FR"/>
        </w:rPr>
        <w:t xml:space="preserve"> où à l’autre extrême</w:t>
      </w:r>
      <w:r w:rsidR="0010581A" w:rsidRPr="00BC3E3A">
        <w:rPr>
          <w:rFonts w:ascii="Times New Roman" w:hAnsi="Times New Roman" w:cs="Times New Roman"/>
          <w:sz w:val="24"/>
          <w:szCs w:val="24"/>
          <w:lang w:val="fr-FR"/>
        </w:rPr>
        <w:t>,</w:t>
      </w:r>
      <w:r w:rsidRPr="00BC3E3A">
        <w:rPr>
          <w:rFonts w:ascii="Times New Roman" w:hAnsi="Times New Roman" w:cs="Times New Roman"/>
          <w:sz w:val="24"/>
          <w:szCs w:val="24"/>
          <w:lang w:val="fr-FR"/>
        </w:rPr>
        <w:t xml:space="preserve"> l’évocation de la destruction du corps</w:t>
      </w:r>
      <w:r w:rsidR="0056162D" w:rsidRPr="00BC3E3A">
        <w:rPr>
          <w:rFonts w:ascii="Times New Roman" w:hAnsi="Times New Roman" w:cs="Times New Roman"/>
          <w:sz w:val="24"/>
          <w:szCs w:val="24"/>
          <w:lang w:val="fr-FR"/>
        </w:rPr>
        <w:t>,</w:t>
      </w:r>
      <w:r w:rsidRPr="00BC3E3A">
        <w:rPr>
          <w:rFonts w:ascii="Times New Roman" w:hAnsi="Times New Roman" w:cs="Times New Roman"/>
          <w:sz w:val="24"/>
          <w:szCs w:val="24"/>
          <w:lang w:val="fr-FR"/>
        </w:rPr>
        <w:t xml:space="preserve"> qui clôt le conte </w:t>
      </w:r>
      <w:r w:rsidR="0068182C" w:rsidRPr="00BC3E3A">
        <w:rPr>
          <w:rFonts w:ascii="Times New Roman" w:hAnsi="Times New Roman" w:cs="Times New Roman"/>
          <w:i/>
          <w:sz w:val="24"/>
          <w:szCs w:val="24"/>
          <w:lang w:val="fr-FR"/>
        </w:rPr>
        <w:t>La Légende de</w:t>
      </w:r>
      <w:r w:rsidR="0068182C" w:rsidRPr="00BC3E3A">
        <w:rPr>
          <w:rFonts w:ascii="Times New Roman" w:hAnsi="Times New Roman" w:cs="Times New Roman"/>
          <w:sz w:val="24"/>
          <w:szCs w:val="24"/>
          <w:lang w:val="fr-FR"/>
        </w:rPr>
        <w:t xml:space="preserve"> </w:t>
      </w:r>
      <w:r w:rsidRPr="00BC3E3A">
        <w:rPr>
          <w:rFonts w:ascii="Times New Roman" w:hAnsi="Times New Roman" w:cs="Times New Roman"/>
          <w:i/>
          <w:sz w:val="24"/>
          <w:szCs w:val="24"/>
          <w:lang w:val="fr-FR"/>
        </w:rPr>
        <w:t>Saint Julien l’Hospitalier</w:t>
      </w:r>
      <w:r w:rsidRPr="00BC3E3A">
        <w:rPr>
          <w:rFonts w:ascii="Times New Roman" w:hAnsi="Times New Roman" w:cs="Times New Roman"/>
          <w:sz w:val="24"/>
          <w:szCs w:val="24"/>
          <w:lang w:val="fr-FR"/>
        </w:rPr>
        <w:t xml:space="preserve"> ou l’épisode de la charogne du chien que rencontrent Bouvard et Pécuchet</w:t>
      </w:r>
      <w:r w:rsidR="0056162D" w:rsidRPr="00BC3E3A">
        <w:rPr>
          <w:rFonts w:ascii="Times New Roman" w:hAnsi="Times New Roman" w:cs="Times New Roman"/>
          <w:sz w:val="24"/>
          <w:szCs w:val="24"/>
          <w:lang w:val="fr-FR"/>
        </w:rPr>
        <w:t>,</w:t>
      </w:r>
      <w:r w:rsidRPr="00BC3E3A">
        <w:rPr>
          <w:rFonts w:ascii="Times New Roman" w:hAnsi="Times New Roman" w:cs="Times New Roman"/>
          <w:sz w:val="24"/>
          <w:szCs w:val="24"/>
          <w:lang w:val="fr-FR"/>
        </w:rPr>
        <w:t xml:space="preserve"> où les avant-textes en marge précisent « éviter Baudelaire » (Le Calvez</w:t>
      </w:r>
      <w:r w:rsidR="0068182C" w:rsidRPr="00BC3E3A">
        <w:rPr>
          <w:rFonts w:ascii="Times New Roman" w:hAnsi="Times New Roman" w:cs="Times New Roman"/>
          <w:sz w:val="24"/>
          <w:szCs w:val="24"/>
          <w:lang w:val="fr-FR"/>
        </w:rPr>
        <w:t xml:space="preserve"> 2009</w:t>
      </w:r>
      <w:r w:rsidR="0026329F" w:rsidRPr="00BC3E3A">
        <w:rPr>
          <w:rFonts w:ascii="Times New Roman" w:hAnsi="Times New Roman" w:cs="Times New Roman"/>
          <w:sz w:val="24"/>
          <w:szCs w:val="24"/>
          <w:lang w:val="fr-FR"/>
        </w:rPr>
        <w:t xml:space="preserve">). </w:t>
      </w:r>
    </w:p>
    <w:p w:rsidR="0026329F" w:rsidRPr="00BC3E3A" w:rsidRDefault="009E44A8" w:rsidP="009E44A8">
      <w:pPr>
        <w:pStyle w:val="KeinLeerraum"/>
        <w:tabs>
          <w:tab w:val="left" w:pos="709"/>
        </w:tabs>
        <w:jc w:val="both"/>
        <w:rPr>
          <w:rFonts w:ascii="Times New Roman" w:hAnsi="Times New Roman" w:cs="Times New Roman"/>
          <w:sz w:val="24"/>
          <w:szCs w:val="24"/>
          <w:lang w:val="fr-FR"/>
        </w:rPr>
      </w:pPr>
      <w:r>
        <w:rPr>
          <w:rFonts w:ascii="Times New Roman" w:hAnsi="Times New Roman" w:cs="Times New Roman"/>
          <w:sz w:val="24"/>
          <w:szCs w:val="24"/>
          <w:lang w:val="fr-FR"/>
        </w:rPr>
        <w:tab/>
      </w:r>
      <w:r w:rsidR="0026329F" w:rsidRPr="00BC3E3A">
        <w:rPr>
          <w:rFonts w:ascii="Times New Roman" w:hAnsi="Times New Roman" w:cs="Times New Roman"/>
          <w:sz w:val="24"/>
          <w:szCs w:val="24"/>
          <w:lang w:val="fr-FR"/>
        </w:rPr>
        <w:t>De même que Flaubert se réclame de Baudelaire pour son esthétique de l’horr</w:t>
      </w:r>
      <w:r w:rsidR="002203D9" w:rsidRPr="00BC3E3A">
        <w:rPr>
          <w:rFonts w:ascii="Times New Roman" w:hAnsi="Times New Roman" w:cs="Times New Roman"/>
          <w:sz w:val="24"/>
          <w:szCs w:val="24"/>
          <w:lang w:val="fr-FR"/>
        </w:rPr>
        <w:t>eur</w:t>
      </w:r>
      <w:r w:rsidR="0026329F" w:rsidRPr="00BC3E3A">
        <w:rPr>
          <w:rFonts w:ascii="Times New Roman" w:hAnsi="Times New Roman" w:cs="Times New Roman"/>
          <w:sz w:val="24"/>
          <w:szCs w:val="24"/>
          <w:lang w:val="fr-FR"/>
        </w:rPr>
        <w:t xml:space="preserve"> quand il compose </w:t>
      </w:r>
      <w:r w:rsidR="0026329F" w:rsidRPr="00BC3E3A">
        <w:rPr>
          <w:rFonts w:ascii="Times New Roman" w:hAnsi="Times New Roman" w:cs="Times New Roman"/>
          <w:i/>
          <w:sz w:val="24"/>
          <w:szCs w:val="24"/>
          <w:lang w:val="fr-FR"/>
        </w:rPr>
        <w:t>Salammbô</w:t>
      </w:r>
      <w:r w:rsidR="0026329F" w:rsidRPr="00BC3E3A">
        <w:rPr>
          <w:rFonts w:ascii="Times New Roman" w:hAnsi="Times New Roman" w:cs="Times New Roman"/>
          <w:sz w:val="24"/>
          <w:szCs w:val="24"/>
          <w:lang w:val="fr-FR"/>
        </w:rPr>
        <w:t xml:space="preserve"> (</w:t>
      </w:r>
      <w:r w:rsidR="0026329F" w:rsidRPr="00BC3E3A">
        <w:rPr>
          <w:rFonts w:ascii="Times New Roman" w:hAnsi="Times New Roman" w:cs="Times New Roman"/>
          <w:i/>
          <w:sz w:val="24"/>
          <w:szCs w:val="24"/>
          <w:lang w:val="fr-FR"/>
        </w:rPr>
        <w:t>Corr</w:t>
      </w:r>
      <w:r w:rsidR="0026329F" w:rsidRPr="00BC3E3A">
        <w:rPr>
          <w:rFonts w:ascii="Times New Roman" w:hAnsi="Times New Roman" w:cs="Times New Roman"/>
          <w:sz w:val="24"/>
          <w:szCs w:val="24"/>
          <w:lang w:val="fr-FR"/>
        </w:rPr>
        <w:t>.</w:t>
      </w:r>
      <w:r w:rsidR="00724F84">
        <w:rPr>
          <w:rFonts w:ascii="Times New Roman" w:hAnsi="Times New Roman" w:cs="Times New Roman"/>
          <w:sz w:val="24"/>
          <w:szCs w:val="24"/>
          <w:lang w:val="fr-FR"/>
        </w:rPr>
        <w:t>,</w:t>
      </w:r>
      <w:r w:rsidR="0026329F" w:rsidRPr="00BC3E3A">
        <w:rPr>
          <w:rFonts w:ascii="Times New Roman" w:hAnsi="Times New Roman" w:cs="Times New Roman"/>
          <w:sz w:val="24"/>
          <w:szCs w:val="24"/>
          <w:lang w:val="fr-FR"/>
        </w:rPr>
        <w:t xml:space="preserve"> II, p. 766), Baudelaire, dans une lettre tardive à Narcisse Ancelle du 18 février 1866</w:t>
      </w:r>
      <w:r w:rsidR="0056162D" w:rsidRPr="00BC3E3A">
        <w:rPr>
          <w:rFonts w:ascii="Times New Roman" w:hAnsi="Times New Roman" w:cs="Times New Roman"/>
          <w:sz w:val="24"/>
          <w:szCs w:val="24"/>
          <w:lang w:val="fr-FR"/>
        </w:rPr>
        <w:t>,</w:t>
      </w:r>
      <w:r w:rsidR="0026329F" w:rsidRPr="00BC3E3A">
        <w:rPr>
          <w:rFonts w:ascii="Times New Roman" w:hAnsi="Times New Roman" w:cs="Times New Roman"/>
          <w:sz w:val="24"/>
          <w:szCs w:val="24"/>
          <w:lang w:val="fr-FR"/>
        </w:rPr>
        <w:t xml:space="preserve"> </w:t>
      </w:r>
      <w:r w:rsidR="002203D9" w:rsidRPr="00BC3E3A">
        <w:rPr>
          <w:rFonts w:ascii="Times New Roman" w:hAnsi="Times New Roman" w:cs="Times New Roman"/>
          <w:sz w:val="24"/>
          <w:szCs w:val="24"/>
          <w:lang w:val="fr-FR"/>
        </w:rPr>
        <w:t>désigne</w:t>
      </w:r>
      <w:r w:rsidR="0026329F" w:rsidRPr="00BC3E3A">
        <w:rPr>
          <w:rFonts w:ascii="Times New Roman" w:hAnsi="Times New Roman" w:cs="Times New Roman"/>
          <w:sz w:val="24"/>
          <w:szCs w:val="24"/>
          <w:lang w:val="fr-FR"/>
        </w:rPr>
        <w:t xml:space="preserve"> Flaubert comme auteur à sélectionner: </w:t>
      </w:r>
      <w:r w:rsidR="000D2FA6" w:rsidRPr="00BC3E3A">
        <w:rPr>
          <w:rFonts w:ascii="Times New Roman" w:hAnsi="Times New Roman" w:cs="Times New Roman"/>
          <w:sz w:val="24"/>
          <w:szCs w:val="24"/>
          <w:lang w:val="fr-FR"/>
        </w:rPr>
        <w:t xml:space="preserve">« Excepté </w:t>
      </w:r>
      <w:r w:rsidR="0026329F" w:rsidRPr="00BC3E3A">
        <w:rPr>
          <w:rFonts w:ascii="Times New Roman" w:hAnsi="Times New Roman" w:cs="Times New Roman"/>
          <w:sz w:val="24"/>
          <w:szCs w:val="24"/>
          <w:lang w:val="fr-FR"/>
        </w:rPr>
        <w:t xml:space="preserve">Chateaubriand, Balzac, Stendhal, Mérimée, de Vigny, Flaubert, Banville, Gautier, Leconte de </w:t>
      </w:r>
      <w:proofErr w:type="spellStart"/>
      <w:r w:rsidR="0026329F" w:rsidRPr="00BC3E3A">
        <w:rPr>
          <w:rFonts w:ascii="Times New Roman" w:hAnsi="Times New Roman" w:cs="Times New Roman"/>
          <w:sz w:val="24"/>
          <w:szCs w:val="24"/>
          <w:lang w:val="fr-FR"/>
        </w:rPr>
        <w:t>Lisle</w:t>
      </w:r>
      <w:proofErr w:type="spellEnd"/>
      <w:r w:rsidR="0026329F" w:rsidRPr="00BC3E3A">
        <w:rPr>
          <w:rFonts w:ascii="Times New Roman" w:hAnsi="Times New Roman" w:cs="Times New Roman"/>
          <w:sz w:val="24"/>
          <w:szCs w:val="24"/>
          <w:lang w:val="fr-FR"/>
        </w:rPr>
        <w:t>, toute la racaille moderne me fait horreur. Vos académiciens, horreur. Vos libéraux, horreur. La vertu, horreur. Le vice, horreur. Le style coulant, horreur. Le progrès, horreur. Ne me parlez plus jamais des diseurs de riens. »</w:t>
      </w:r>
    </w:p>
    <w:p w:rsidR="0056162D" w:rsidRPr="00BC3E3A" w:rsidRDefault="0056162D" w:rsidP="009E44A8">
      <w:pPr>
        <w:pStyle w:val="KeinLeerraum"/>
        <w:tabs>
          <w:tab w:val="left" w:pos="709"/>
        </w:tabs>
        <w:jc w:val="both"/>
        <w:rPr>
          <w:rFonts w:ascii="Times New Roman" w:hAnsi="Times New Roman" w:cs="Times New Roman"/>
          <w:sz w:val="24"/>
          <w:szCs w:val="24"/>
          <w:lang w:val="fr-FR"/>
        </w:rPr>
      </w:pPr>
    </w:p>
    <w:p w:rsidR="005D1E49" w:rsidRPr="00BC3E3A" w:rsidRDefault="0068182C" w:rsidP="009E44A8">
      <w:pPr>
        <w:pStyle w:val="KeinLeerraum"/>
        <w:tabs>
          <w:tab w:val="left" w:pos="709"/>
        </w:tabs>
        <w:jc w:val="both"/>
        <w:rPr>
          <w:rFonts w:ascii="Times New Roman" w:hAnsi="Times New Roman" w:cs="Times New Roman"/>
          <w:sz w:val="24"/>
          <w:szCs w:val="24"/>
        </w:rPr>
      </w:pPr>
      <w:r w:rsidRPr="00BC3E3A">
        <w:rPr>
          <w:rFonts w:ascii="Times New Roman" w:hAnsi="Times New Roman" w:cs="Times New Roman"/>
          <w:sz w:val="24"/>
          <w:szCs w:val="24"/>
        </w:rPr>
        <w:t>Karin Westerwelle (Münster)</w:t>
      </w:r>
      <w:r w:rsidR="006D7979">
        <w:rPr>
          <w:rFonts w:ascii="Times New Roman" w:hAnsi="Times New Roman" w:cs="Times New Roman"/>
          <w:sz w:val="24"/>
          <w:szCs w:val="24"/>
        </w:rPr>
        <w:tab/>
      </w:r>
      <w:r w:rsidR="006D7979">
        <w:rPr>
          <w:rFonts w:ascii="Times New Roman" w:hAnsi="Times New Roman" w:cs="Times New Roman"/>
          <w:sz w:val="24"/>
          <w:szCs w:val="24"/>
        </w:rPr>
        <w:tab/>
      </w:r>
      <w:r w:rsidR="006D7979">
        <w:rPr>
          <w:rFonts w:ascii="Times New Roman" w:hAnsi="Times New Roman" w:cs="Times New Roman"/>
          <w:sz w:val="24"/>
          <w:szCs w:val="24"/>
        </w:rPr>
        <w:tab/>
      </w:r>
      <w:r w:rsidR="006D7979">
        <w:rPr>
          <w:rFonts w:ascii="Times New Roman" w:hAnsi="Times New Roman" w:cs="Times New Roman"/>
          <w:sz w:val="24"/>
          <w:szCs w:val="24"/>
        </w:rPr>
        <w:tab/>
      </w:r>
      <w:r w:rsidR="006D7979">
        <w:rPr>
          <w:rFonts w:ascii="Times New Roman" w:hAnsi="Times New Roman" w:cs="Times New Roman"/>
          <w:sz w:val="24"/>
          <w:szCs w:val="24"/>
        </w:rPr>
        <w:tab/>
      </w:r>
      <w:r w:rsidR="006D7979">
        <w:rPr>
          <w:rFonts w:ascii="Times New Roman" w:hAnsi="Times New Roman" w:cs="Times New Roman"/>
          <w:sz w:val="24"/>
          <w:szCs w:val="24"/>
        </w:rPr>
        <w:tab/>
      </w:r>
      <w:r w:rsidR="006D7979">
        <w:rPr>
          <w:rFonts w:ascii="Times New Roman" w:hAnsi="Times New Roman" w:cs="Times New Roman"/>
          <w:sz w:val="24"/>
          <w:szCs w:val="24"/>
        </w:rPr>
        <w:tab/>
      </w:r>
      <w:proofErr w:type="spellStart"/>
      <w:r w:rsidR="006D7979">
        <w:rPr>
          <w:rFonts w:ascii="Times New Roman" w:hAnsi="Times New Roman" w:cs="Times New Roman"/>
          <w:sz w:val="24"/>
          <w:szCs w:val="24"/>
        </w:rPr>
        <w:t>octobre</w:t>
      </w:r>
      <w:proofErr w:type="spellEnd"/>
      <w:r w:rsidR="006D7979">
        <w:rPr>
          <w:rFonts w:ascii="Times New Roman" w:hAnsi="Times New Roman" w:cs="Times New Roman"/>
          <w:sz w:val="24"/>
          <w:szCs w:val="24"/>
        </w:rPr>
        <w:t xml:space="preserve"> 2016</w:t>
      </w:r>
    </w:p>
    <w:p w:rsidR="001D21E1" w:rsidRPr="00BC3E3A" w:rsidRDefault="001D21E1" w:rsidP="009E44A8">
      <w:pPr>
        <w:pStyle w:val="KeinLeerraum"/>
        <w:tabs>
          <w:tab w:val="left" w:pos="709"/>
        </w:tabs>
        <w:jc w:val="both"/>
        <w:rPr>
          <w:rFonts w:ascii="Times New Roman" w:hAnsi="Times New Roman" w:cs="Times New Roman"/>
          <w:sz w:val="24"/>
          <w:szCs w:val="24"/>
        </w:rPr>
      </w:pPr>
    </w:p>
    <w:p w:rsidR="00937734" w:rsidRPr="00BC3E3A" w:rsidRDefault="009E4931" w:rsidP="009E44A8">
      <w:pPr>
        <w:pStyle w:val="KeinLeerraum"/>
        <w:tabs>
          <w:tab w:val="left" w:pos="709"/>
        </w:tabs>
        <w:jc w:val="both"/>
        <w:rPr>
          <w:rFonts w:ascii="Times New Roman" w:hAnsi="Times New Roman" w:cs="Times New Roman"/>
          <w:sz w:val="24"/>
          <w:szCs w:val="24"/>
          <w:lang w:val="fr-FR"/>
        </w:rPr>
      </w:pPr>
      <w:r w:rsidRPr="00BC3E3A">
        <w:rPr>
          <w:rFonts w:ascii="Times New Roman" w:hAnsi="Times New Roman" w:cs="Times New Roman"/>
          <w:b/>
          <w:sz w:val="24"/>
          <w:szCs w:val="24"/>
        </w:rPr>
        <w:t>Bibliographie</w:t>
      </w:r>
      <w:r w:rsidRPr="00BC3E3A">
        <w:rPr>
          <w:rFonts w:ascii="Times New Roman" w:hAnsi="Times New Roman" w:cs="Times New Roman"/>
          <w:sz w:val="24"/>
          <w:szCs w:val="24"/>
        </w:rPr>
        <w:t xml:space="preserve"> : </w:t>
      </w:r>
      <w:proofErr w:type="spellStart"/>
      <w:r w:rsidRPr="00BC3E3A">
        <w:rPr>
          <w:rFonts w:ascii="Times New Roman" w:hAnsi="Times New Roman" w:cs="Times New Roman"/>
          <w:sz w:val="24"/>
          <w:szCs w:val="24"/>
        </w:rPr>
        <w:t>Ch</w:t>
      </w:r>
      <w:proofErr w:type="spellEnd"/>
      <w:r w:rsidRPr="00BC3E3A">
        <w:rPr>
          <w:rFonts w:ascii="Times New Roman" w:hAnsi="Times New Roman" w:cs="Times New Roman"/>
          <w:sz w:val="24"/>
          <w:szCs w:val="24"/>
        </w:rPr>
        <w:t xml:space="preserve">. </w:t>
      </w:r>
      <w:r w:rsidRPr="00BC3E3A">
        <w:rPr>
          <w:rFonts w:ascii="Times New Roman" w:hAnsi="Times New Roman" w:cs="Times New Roman"/>
          <w:sz w:val="24"/>
          <w:szCs w:val="24"/>
          <w:lang w:val="fr-FR"/>
        </w:rPr>
        <w:t xml:space="preserve">Baudelaire, </w:t>
      </w:r>
      <w:r w:rsidRPr="00BC3E3A">
        <w:rPr>
          <w:rFonts w:ascii="Times New Roman" w:hAnsi="Times New Roman" w:cs="Times New Roman"/>
          <w:i/>
          <w:spacing w:val="-2"/>
          <w:sz w:val="24"/>
          <w:szCs w:val="24"/>
          <w:lang w:val="fr-FR"/>
        </w:rPr>
        <w:t>Œuvres complètes</w:t>
      </w:r>
      <w:r w:rsidRPr="00BC3E3A">
        <w:rPr>
          <w:rFonts w:ascii="Times New Roman" w:hAnsi="Times New Roman" w:cs="Times New Roman"/>
          <w:spacing w:val="-2"/>
          <w:sz w:val="24"/>
          <w:szCs w:val="24"/>
          <w:lang w:val="fr-FR"/>
        </w:rPr>
        <w:t xml:space="preserve"> I</w:t>
      </w:r>
      <w:r w:rsidR="00181252" w:rsidRPr="00BC3E3A">
        <w:rPr>
          <w:rFonts w:ascii="Times New Roman" w:hAnsi="Times New Roman" w:cs="Times New Roman"/>
          <w:spacing w:val="-2"/>
          <w:sz w:val="24"/>
          <w:szCs w:val="24"/>
          <w:lang w:val="fr-FR"/>
        </w:rPr>
        <w:t>-</w:t>
      </w:r>
      <w:r w:rsidRPr="00BC3E3A">
        <w:rPr>
          <w:rFonts w:ascii="Times New Roman" w:hAnsi="Times New Roman" w:cs="Times New Roman"/>
          <w:spacing w:val="-2"/>
          <w:sz w:val="24"/>
          <w:szCs w:val="24"/>
          <w:lang w:val="fr-FR"/>
        </w:rPr>
        <w:t xml:space="preserve">II, éd. </w:t>
      </w:r>
      <w:proofErr w:type="gramStart"/>
      <w:r w:rsidRPr="00BC3E3A">
        <w:rPr>
          <w:rFonts w:ascii="Times New Roman" w:hAnsi="Times New Roman" w:cs="Times New Roman"/>
          <w:spacing w:val="-2"/>
          <w:sz w:val="24"/>
          <w:szCs w:val="24"/>
          <w:lang w:val="fr-FR"/>
        </w:rPr>
        <w:t>par</w:t>
      </w:r>
      <w:proofErr w:type="gramEnd"/>
      <w:r w:rsidRPr="00BC3E3A">
        <w:rPr>
          <w:rFonts w:ascii="Times New Roman" w:hAnsi="Times New Roman" w:cs="Times New Roman"/>
          <w:spacing w:val="-2"/>
          <w:sz w:val="24"/>
          <w:szCs w:val="24"/>
          <w:lang w:val="fr-FR"/>
        </w:rPr>
        <w:t xml:space="preserve"> Cl</w:t>
      </w:r>
      <w:r w:rsidR="00FA5BC0" w:rsidRPr="00BC3E3A">
        <w:rPr>
          <w:rFonts w:ascii="Times New Roman" w:hAnsi="Times New Roman" w:cs="Times New Roman"/>
          <w:spacing w:val="-2"/>
          <w:sz w:val="24"/>
          <w:szCs w:val="24"/>
          <w:lang w:val="fr-FR"/>
        </w:rPr>
        <w:t>.</w:t>
      </w:r>
      <w:r w:rsidRPr="00BC3E3A">
        <w:rPr>
          <w:rFonts w:ascii="Times New Roman" w:hAnsi="Times New Roman" w:cs="Times New Roman"/>
          <w:spacing w:val="-2"/>
          <w:sz w:val="24"/>
          <w:szCs w:val="24"/>
          <w:lang w:val="fr-FR"/>
        </w:rPr>
        <w:t xml:space="preserve"> </w:t>
      </w:r>
      <w:proofErr w:type="spellStart"/>
      <w:r w:rsidRPr="00BC3E3A">
        <w:rPr>
          <w:rFonts w:ascii="Times New Roman" w:hAnsi="Times New Roman" w:cs="Times New Roman"/>
          <w:spacing w:val="-2"/>
          <w:sz w:val="24"/>
          <w:szCs w:val="24"/>
          <w:lang w:val="fr-FR"/>
        </w:rPr>
        <w:t>Pichois</w:t>
      </w:r>
      <w:proofErr w:type="spellEnd"/>
      <w:r w:rsidRPr="00BC3E3A">
        <w:rPr>
          <w:rFonts w:ascii="Times New Roman" w:hAnsi="Times New Roman" w:cs="Times New Roman"/>
          <w:spacing w:val="-2"/>
          <w:sz w:val="24"/>
          <w:szCs w:val="24"/>
          <w:lang w:val="fr-FR"/>
        </w:rPr>
        <w:t xml:space="preserve">, Pléiade 1975 et 1976, 2 vols </w:t>
      </w:r>
      <w:r w:rsidR="00C22D65" w:rsidRPr="00BC3E3A">
        <w:rPr>
          <w:rFonts w:ascii="Times New Roman" w:hAnsi="Times New Roman" w:cs="Times New Roman"/>
          <w:spacing w:val="-2"/>
          <w:sz w:val="24"/>
          <w:szCs w:val="24"/>
          <w:lang w:val="fr-FR"/>
        </w:rPr>
        <w:t>–</w:t>
      </w:r>
      <w:r w:rsidRPr="00BC3E3A">
        <w:rPr>
          <w:rFonts w:ascii="Times New Roman" w:hAnsi="Times New Roman" w:cs="Times New Roman"/>
          <w:spacing w:val="-2"/>
          <w:sz w:val="24"/>
          <w:szCs w:val="24"/>
          <w:lang w:val="fr-FR"/>
        </w:rPr>
        <w:t xml:space="preserve"> </w:t>
      </w:r>
      <w:r w:rsidR="00C22D65" w:rsidRPr="00BC3E3A">
        <w:rPr>
          <w:rFonts w:ascii="Times New Roman" w:hAnsi="Times New Roman" w:cs="Times New Roman"/>
          <w:spacing w:val="-2"/>
          <w:sz w:val="24"/>
          <w:szCs w:val="24"/>
          <w:lang w:val="fr-FR"/>
        </w:rPr>
        <w:t xml:space="preserve">Ch. Baudelaire, </w:t>
      </w:r>
      <w:r w:rsidR="00181252" w:rsidRPr="00BC3E3A">
        <w:rPr>
          <w:rFonts w:ascii="Times New Roman" w:hAnsi="Times New Roman" w:cs="Times New Roman"/>
          <w:i/>
          <w:spacing w:val="-2"/>
          <w:sz w:val="24"/>
          <w:szCs w:val="24"/>
          <w:lang w:val="fr-FR"/>
        </w:rPr>
        <w:t>Correspondance I</w:t>
      </w:r>
      <w:r w:rsidRPr="00BC3E3A">
        <w:rPr>
          <w:rFonts w:ascii="Times New Roman" w:hAnsi="Times New Roman" w:cs="Times New Roman"/>
          <w:i/>
          <w:spacing w:val="-2"/>
          <w:sz w:val="24"/>
          <w:szCs w:val="24"/>
          <w:lang w:val="fr-FR"/>
        </w:rPr>
        <w:t>-II</w:t>
      </w:r>
      <w:r w:rsidRPr="00BC3E3A">
        <w:rPr>
          <w:rFonts w:ascii="Times New Roman" w:hAnsi="Times New Roman" w:cs="Times New Roman"/>
          <w:spacing w:val="-2"/>
          <w:sz w:val="24"/>
          <w:szCs w:val="24"/>
          <w:lang w:val="fr-FR"/>
        </w:rPr>
        <w:t>, texte établi, présenté et annoté par Cl</w:t>
      </w:r>
      <w:r w:rsidR="00FA5BC0" w:rsidRPr="00BC3E3A">
        <w:rPr>
          <w:rFonts w:ascii="Times New Roman" w:hAnsi="Times New Roman" w:cs="Times New Roman"/>
          <w:spacing w:val="-2"/>
          <w:sz w:val="24"/>
          <w:szCs w:val="24"/>
          <w:lang w:val="fr-FR"/>
        </w:rPr>
        <w:t>.</w:t>
      </w:r>
      <w:r w:rsidRPr="00BC3E3A">
        <w:rPr>
          <w:rFonts w:ascii="Times New Roman" w:hAnsi="Times New Roman" w:cs="Times New Roman"/>
          <w:spacing w:val="-2"/>
          <w:sz w:val="24"/>
          <w:szCs w:val="24"/>
          <w:lang w:val="fr-FR"/>
        </w:rPr>
        <w:t xml:space="preserve"> </w:t>
      </w:r>
      <w:proofErr w:type="spellStart"/>
      <w:r w:rsidRPr="00BC3E3A">
        <w:rPr>
          <w:rFonts w:ascii="Times New Roman" w:hAnsi="Times New Roman" w:cs="Times New Roman"/>
          <w:spacing w:val="-2"/>
          <w:sz w:val="24"/>
          <w:szCs w:val="24"/>
          <w:lang w:val="fr-FR"/>
        </w:rPr>
        <w:t>Pichois</w:t>
      </w:r>
      <w:proofErr w:type="spellEnd"/>
      <w:r w:rsidRPr="00BC3E3A">
        <w:rPr>
          <w:rFonts w:ascii="Times New Roman" w:hAnsi="Times New Roman" w:cs="Times New Roman"/>
          <w:spacing w:val="-2"/>
          <w:sz w:val="24"/>
          <w:szCs w:val="24"/>
          <w:lang w:val="fr-FR"/>
        </w:rPr>
        <w:t xml:space="preserve"> avec la collaboration de J</w:t>
      </w:r>
      <w:r w:rsidR="00FA5BC0" w:rsidRPr="00BC3E3A">
        <w:rPr>
          <w:rFonts w:ascii="Times New Roman" w:hAnsi="Times New Roman" w:cs="Times New Roman"/>
          <w:spacing w:val="-2"/>
          <w:sz w:val="24"/>
          <w:szCs w:val="24"/>
          <w:lang w:val="fr-FR"/>
        </w:rPr>
        <w:t>.</w:t>
      </w:r>
      <w:r w:rsidRPr="00BC3E3A">
        <w:rPr>
          <w:rFonts w:ascii="Times New Roman" w:hAnsi="Times New Roman" w:cs="Times New Roman"/>
          <w:spacing w:val="-2"/>
          <w:sz w:val="24"/>
          <w:szCs w:val="24"/>
          <w:lang w:val="fr-FR"/>
        </w:rPr>
        <w:t xml:space="preserve"> Ziegler, P</w:t>
      </w:r>
      <w:r w:rsidR="000112FE" w:rsidRPr="00BC3E3A">
        <w:rPr>
          <w:rFonts w:ascii="Times New Roman" w:hAnsi="Times New Roman" w:cs="Times New Roman"/>
          <w:spacing w:val="-2"/>
          <w:sz w:val="24"/>
          <w:szCs w:val="24"/>
          <w:lang w:val="fr-FR"/>
        </w:rPr>
        <w:t>léiade</w:t>
      </w:r>
      <w:r w:rsidRPr="00BC3E3A">
        <w:rPr>
          <w:rFonts w:ascii="Times New Roman" w:hAnsi="Times New Roman" w:cs="Times New Roman"/>
          <w:spacing w:val="-2"/>
          <w:sz w:val="24"/>
          <w:szCs w:val="24"/>
          <w:lang w:val="fr-FR"/>
        </w:rPr>
        <w:t xml:space="preserve"> 1973, 2 vols. – </w:t>
      </w:r>
      <w:r w:rsidR="00C22D65" w:rsidRPr="00BC3E3A">
        <w:rPr>
          <w:rFonts w:ascii="Times New Roman" w:hAnsi="Times New Roman" w:cs="Times New Roman"/>
          <w:i/>
          <w:spacing w:val="-2"/>
          <w:sz w:val="24"/>
          <w:szCs w:val="24"/>
          <w:lang w:val="fr-FR"/>
        </w:rPr>
        <w:t>Lettres à Baudelaire</w:t>
      </w:r>
      <w:r w:rsidR="00C22D65" w:rsidRPr="00BC3E3A">
        <w:rPr>
          <w:rFonts w:ascii="Times New Roman" w:hAnsi="Times New Roman" w:cs="Times New Roman"/>
          <w:spacing w:val="-2"/>
          <w:sz w:val="24"/>
          <w:szCs w:val="24"/>
          <w:lang w:val="fr-FR"/>
        </w:rPr>
        <w:t>, publiées par Cl</w:t>
      </w:r>
      <w:r w:rsidR="00FA5BC0" w:rsidRPr="00BC3E3A">
        <w:rPr>
          <w:rFonts w:ascii="Times New Roman" w:hAnsi="Times New Roman" w:cs="Times New Roman"/>
          <w:spacing w:val="-2"/>
          <w:sz w:val="24"/>
          <w:szCs w:val="24"/>
          <w:lang w:val="fr-FR"/>
        </w:rPr>
        <w:t>.</w:t>
      </w:r>
      <w:r w:rsidR="002D5983" w:rsidRPr="00BC3E3A">
        <w:rPr>
          <w:rFonts w:ascii="Times New Roman" w:hAnsi="Times New Roman" w:cs="Times New Roman"/>
          <w:spacing w:val="-2"/>
          <w:sz w:val="24"/>
          <w:szCs w:val="24"/>
          <w:lang w:val="fr-FR"/>
        </w:rPr>
        <w:t xml:space="preserve"> </w:t>
      </w:r>
      <w:proofErr w:type="spellStart"/>
      <w:r w:rsidR="002D5983" w:rsidRPr="00BC3E3A">
        <w:rPr>
          <w:rFonts w:ascii="Times New Roman" w:hAnsi="Times New Roman" w:cs="Times New Roman"/>
          <w:spacing w:val="-2"/>
          <w:sz w:val="24"/>
          <w:szCs w:val="24"/>
          <w:lang w:val="fr-FR"/>
        </w:rPr>
        <w:t>Pichois</w:t>
      </w:r>
      <w:proofErr w:type="spellEnd"/>
      <w:r w:rsidR="002D5983" w:rsidRPr="00BC3E3A">
        <w:rPr>
          <w:rFonts w:ascii="Times New Roman" w:hAnsi="Times New Roman" w:cs="Times New Roman"/>
          <w:spacing w:val="-2"/>
          <w:sz w:val="24"/>
          <w:szCs w:val="24"/>
          <w:lang w:val="fr-FR"/>
        </w:rPr>
        <w:t xml:space="preserve">, Neuchâtel, </w:t>
      </w:r>
      <w:r w:rsidR="00C22D65" w:rsidRPr="00BC3E3A">
        <w:rPr>
          <w:rFonts w:ascii="Times New Roman" w:hAnsi="Times New Roman" w:cs="Times New Roman"/>
          <w:spacing w:val="-2"/>
          <w:sz w:val="24"/>
          <w:szCs w:val="24"/>
          <w:lang w:val="fr-FR"/>
        </w:rPr>
        <w:t xml:space="preserve">À la </w:t>
      </w:r>
      <w:proofErr w:type="spellStart"/>
      <w:r w:rsidR="00C22D65" w:rsidRPr="00BC3E3A">
        <w:rPr>
          <w:rFonts w:ascii="Times New Roman" w:hAnsi="Times New Roman" w:cs="Times New Roman"/>
          <w:spacing w:val="-2"/>
          <w:sz w:val="24"/>
          <w:szCs w:val="24"/>
          <w:lang w:val="fr-FR"/>
        </w:rPr>
        <w:t>Baconnière</w:t>
      </w:r>
      <w:proofErr w:type="spellEnd"/>
      <w:r w:rsidR="002D5983" w:rsidRPr="00BC3E3A">
        <w:rPr>
          <w:rFonts w:ascii="Times New Roman" w:hAnsi="Times New Roman" w:cs="Times New Roman"/>
          <w:spacing w:val="-2"/>
          <w:sz w:val="24"/>
          <w:szCs w:val="24"/>
          <w:lang w:val="fr-FR"/>
        </w:rPr>
        <w:t>,</w:t>
      </w:r>
      <w:r w:rsidR="00C22D65" w:rsidRPr="00BC3E3A">
        <w:rPr>
          <w:rFonts w:ascii="Times New Roman" w:hAnsi="Times New Roman" w:cs="Times New Roman"/>
          <w:spacing w:val="-2"/>
          <w:sz w:val="24"/>
          <w:szCs w:val="24"/>
          <w:lang w:val="fr-FR"/>
        </w:rPr>
        <w:t xml:space="preserve"> 1973 – </w:t>
      </w:r>
      <w:r w:rsidR="00181252" w:rsidRPr="00BC3E3A">
        <w:rPr>
          <w:rFonts w:ascii="Times New Roman" w:hAnsi="Times New Roman" w:cs="Times New Roman"/>
          <w:spacing w:val="-2"/>
          <w:sz w:val="24"/>
          <w:szCs w:val="24"/>
          <w:lang w:val="fr-FR"/>
        </w:rPr>
        <w:t xml:space="preserve">D. </w:t>
      </w:r>
      <w:r w:rsidRPr="00BC3E3A">
        <w:rPr>
          <w:rFonts w:ascii="Times New Roman" w:hAnsi="Times New Roman" w:cs="Times New Roman"/>
          <w:sz w:val="24"/>
          <w:szCs w:val="24"/>
          <w:lang w:val="fr-FR"/>
        </w:rPr>
        <w:t>Combe, « Les hautes facultés d’</w:t>
      </w:r>
      <w:r w:rsidRPr="00BC3E3A">
        <w:rPr>
          <w:rFonts w:ascii="Times New Roman" w:hAnsi="Times New Roman" w:cs="Times New Roman"/>
          <w:i/>
          <w:sz w:val="24"/>
          <w:szCs w:val="24"/>
          <w:lang w:val="fr-FR"/>
        </w:rPr>
        <w:t>ironie</w:t>
      </w:r>
      <w:r w:rsidRPr="00BC3E3A">
        <w:rPr>
          <w:rFonts w:ascii="Times New Roman" w:hAnsi="Times New Roman" w:cs="Times New Roman"/>
          <w:sz w:val="24"/>
          <w:szCs w:val="24"/>
          <w:lang w:val="fr-FR"/>
        </w:rPr>
        <w:t xml:space="preserve"> et de </w:t>
      </w:r>
      <w:r w:rsidRPr="00BC3E3A">
        <w:rPr>
          <w:rFonts w:ascii="Times New Roman" w:hAnsi="Times New Roman" w:cs="Times New Roman"/>
          <w:i/>
          <w:sz w:val="24"/>
          <w:szCs w:val="24"/>
          <w:lang w:val="fr-FR"/>
        </w:rPr>
        <w:t>lyrisme</w:t>
      </w:r>
      <w:r w:rsidRPr="00BC3E3A">
        <w:rPr>
          <w:rFonts w:ascii="Times New Roman" w:hAnsi="Times New Roman" w:cs="Times New Roman"/>
          <w:sz w:val="24"/>
          <w:szCs w:val="24"/>
          <w:lang w:val="fr-FR"/>
        </w:rPr>
        <w:t xml:space="preserve"> », </w:t>
      </w:r>
      <w:r w:rsidRPr="00BC3E3A">
        <w:rPr>
          <w:rFonts w:ascii="Times New Roman" w:hAnsi="Times New Roman" w:cs="Times New Roman"/>
          <w:i/>
          <w:sz w:val="24"/>
          <w:szCs w:val="24"/>
          <w:lang w:val="fr-FR"/>
        </w:rPr>
        <w:t>Le Miroir et le Chemin. L’Univers romanesque de Pierre-Louis Rey</w:t>
      </w:r>
      <w:r w:rsidRPr="00BC3E3A">
        <w:rPr>
          <w:rFonts w:ascii="Times New Roman" w:hAnsi="Times New Roman" w:cs="Times New Roman"/>
          <w:sz w:val="24"/>
          <w:szCs w:val="24"/>
          <w:lang w:val="fr-FR"/>
        </w:rPr>
        <w:t>, éd. par V</w:t>
      </w:r>
      <w:r w:rsidR="00FA5BC0" w:rsidRPr="00BC3E3A">
        <w:rPr>
          <w:rFonts w:ascii="Times New Roman" w:hAnsi="Times New Roman" w:cs="Times New Roman"/>
          <w:sz w:val="24"/>
          <w:szCs w:val="24"/>
          <w:lang w:val="fr-FR"/>
        </w:rPr>
        <w:t>.</w:t>
      </w:r>
      <w:r w:rsidRPr="00BC3E3A">
        <w:rPr>
          <w:rFonts w:ascii="Times New Roman" w:hAnsi="Times New Roman" w:cs="Times New Roman"/>
          <w:sz w:val="24"/>
          <w:szCs w:val="24"/>
          <w:lang w:val="fr-FR"/>
        </w:rPr>
        <w:t xml:space="preserve"> </w:t>
      </w:r>
      <w:proofErr w:type="spellStart"/>
      <w:r w:rsidRPr="00BC3E3A">
        <w:rPr>
          <w:rFonts w:ascii="Times New Roman" w:hAnsi="Times New Roman" w:cs="Times New Roman"/>
          <w:sz w:val="24"/>
          <w:szCs w:val="24"/>
          <w:lang w:val="fr-FR"/>
        </w:rPr>
        <w:t>Laisney</w:t>
      </w:r>
      <w:proofErr w:type="spellEnd"/>
      <w:r w:rsidRPr="00BC3E3A">
        <w:rPr>
          <w:rFonts w:ascii="Times New Roman" w:hAnsi="Times New Roman" w:cs="Times New Roman"/>
          <w:sz w:val="24"/>
          <w:szCs w:val="24"/>
          <w:lang w:val="fr-FR"/>
        </w:rPr>
        <w:t xml:space="preserve">, Sorbonne 2006, 111-122 </w:t>
      </w:r>
      <w:r w:rsidR="000112FE" w:rsidRPr="00BC3E3A">
        <w:rPr>
          <w:rFonts w:ascii="Times New Roman" w:hAnsi="Times New Roman" w:cs="Times New Roman"/>
          <w:sz w:val="24"/>
          <w:szCs w:val="24"/>
          <w:lang w:val="fr-FR"/>
        </w:rPr>
        <w:t>–</w:t>
      </w:r>
      <w:r w:rsidR="00181252" w:rsidRPr="00BC3E3A">
        <w:rPr>
          <w:rFonts w:ascii="Times New Roman" w:hAnsi="Times New Roman" w:cs="Times New Roman"/>
          <w:sz w:val="24"/>
          <w:szCs w:val="24"/>
          <w:lang w:val="fr-FR"/>
        </w:rPr>
        <w:t xml:space="preserve"> A. </w:t>
      </w:r>
      <w:proofErr w:type="spellStart"/>
      <w:r w:rsidRPr="00BC3E3A">
        <w:rPr>
          <w:rFonts w:ascii="Times New Roman" w:hAnsi="Times New Roman" w:cs="Times New Roman"/>
          <w:sz w:val="24"/>
          <w:szCs w:val="24"/>
          <w:lang w:val="fr-FR"/>
        </w:rPr>
        <w:t>Guyaux</w:t>
      </w:r>
      <w:proofErr w:type="spellEnd"/>
      <w:r w:rsidRPr="00BC3E3A">
        <w:rPr>
          <w:rFonts w:ascii="Times New Roman" w:hAnsi="Times New Roman" w:cs="Times New Roman"/>
          <w:sz w:val="24"/>
          <w:szCs w:val="24"/>
          <w:lang w:val="fr-FR"/>
        </w:rPr>
        <w:t xml:space="preserve">, « Gustave Flaubert 1821-1880 », id., </w:t>
      </w:r>
      <w:r w:rsidRPr="00BC3E3A">
        <w:rPr>
          <w:rFonts w:ascii="Times New Roman" w:hAnsi="Times New Roman" w:cs="Times New Roman"/>
          <w:i/>
          <w:sz w:val="24"/>
          <w:szCs w:val="24"/>
          <w:lang w:val="fr-FR"/>
        </w:rPr>
        <w:t>Baudelaire. Un demi-siècle de lectures des ‘Fleurs du mal’</w:t>
      </w:r>
      <w:r w:rsidRPr="00BC3E3A">
        <w:rPr>
          <w:rFonts w:ascii="Times New Roman" w:hAnsi="Times New Roman" w:cs="Times New Roman"/>
          <w:sz w:val="24"/>
          <w:szCs w:val="24"/>
          <w:lang w:val="fr-FR"/>
        </w:rPr>
        <w:t xml:space="preserve"> (1855-1905), PUPS 961-964 </w:t>
      </w:r>
      <w:r w:rsidR="000112FE" w:rsidRPr="00BC3E3A">
        <w:rPr>
          <w:rFonts w:ascii="Times New Roman" w:hAnsi="Times New Roman" w:cs="Times New Roman"/>
          <w:sz w:val="24"/>
          <w:szCs w:val="24"/>
          <w:lang w:val="fr-FR"/>
        </w:rPr>
        <w:t>– É</w:t>
      </w:r>
      <w:r w:rsidR="00181252" w:rsidRPr="00BC3E3A">
        <w:rPr>
          <w:rFonts w:ascii="Times New Roman" w:hAnsi="Times New Roman" w:cs="Times New Roman"/>
          <w:sz w:val="24"/>
          <w:szCs w:val="24"/>
          <w:lang w:val="fr-FR"/>
        </w:rPr>
        <w:t xml:space="preserve">. </w:t>
      </w:r>
      <w:r w:rsidRPr="00BC3E3A">
        <w:rPr>
          <w:rFonts w:ascii="Times New Roman" w:hAnsi="Times New Roman" w:cs="Times New Roman"/>
          <w:sz w:val="24"/>
          <w:szCs w:val="24"/>
          <w:lang w:val="fr-FR"/>
        </w:rPr>
        <w:t xml:space="preserve">Le Calvez, « La Charogne de </w:t>
      </w:r>
      <w:r w:rsidRPr="00BC3E3A">
        <w:rPr>
          <w:rStyle w:val="Hervorhebung"/>
          <w:rFonts w:ascii="Times New Roman" w:hAnsi="Times New Roman" w:cs="Times New Roman"/>
          <w:sz w:val="24"/>
          <w:szCs w:val="24"/>
          <w:lang w:val="fr-FR"/>
        </w:rPr>
        <w:t>Bouvard et Pécuchet</w:t>
      </w:r>
      <w:r w:rsidRPr="00BC3E3A">
        <w:rPr>
          <w:rFonts w:ascii="Times New Roman" w:hAnsi="Times New Roman" w:cs="Times New Roman"/>
          <w:sz w:val="24"/>
          <w:szCs w:val="24"/>
          <w:lang w:val="fr-FR"/>
        </w:rPr>
        <w:t xml:space="preserve"> », </w:t>
      </w:r>
      <w:r w:rsidRPr="00BC3E3A">
        <w:rPr>
          <w:rStyle w:val="Hervorhebung"/>
          <w:rFonts w:ascii="Times New Roman" w:hAnsi="Times New Roman" w:cs="Times New Roman"/>
          <w:sz w:val="24"/>
          <w:szCs w:val="24"/>
          <w:lang w:val="fr-FR"/>
        </w:rPr>
        <w:t>Genèses flaubertiennes</w:t>
      </w:r>
      <w:r w:rsidRPr="00BC3E3A">
        <w:rPr>
          <w:rFonts w:ascii="Times New Roman" w:hAnsi="Times New Roman" w:cs="Times New Roman"/>
          <w:sz w:val="24"/>
          <w:szCs w:val="24"/>
          <w:lang w:val="fr-FR"/>
        </w:rPr>
        <w:t xml:space="preserve">, Amsterdam-New York, </w:t>
      </w:r>
      <w:proofErr w:type="spellStart"/>
      <w:r w:rsidR="000112FE" w:rsidRPr="00BC3E3A">
        <w:rPr>
          <w:rFonts w:ascii="Times New Roman" w:hAnsi="Times New Roman" w:cs="Times New Roman"/>
          <w:sz w:val="24"/>
          <w:szCs w:val="24"/>
          <w:lang w:val="fr-FR"/>
        </w:rPr>
        <w:t>Rodopi</w:t>
      </w:r>
      <w:proofErr w:type="spellEnd"/>
      <w:r w:rsidR="000112FE" w:rsidRPr="00BC3E3A">
        <w:rPr>
          <w:rFonts w:ascii="Times New Roman" w:hAnsi="Times New Roman" w:cs="Times New Roman"/>
          <w:sz w:val="24"/>
          <w:szCs w:val="24"/>
          <w:lang w:val="fr-FR"/>
        </w:rPr>
        <w:t xml:space="preserve"> </w:t>
      </w:r>
      <w:r w:rsidRPr="00BC3E3A">
        <w:rPr>
          <w:rFonts w:ascii="Times New Roman" w:hAnsi="Times New Roman" w:cs="Times New Roman"/>
          <w:sz w:val="24"/>
          <w:szCs w:val="24"/>
          <w:lang w:val="fr-FR"/>
        </w:rPr>
        <w:t>2009, p. 37-64</w:t>
      </w:r>
      <w:r w:rsidR="000112FE" w:rsidRPr="00BC3E3A">
        <w:rPr>
          <w:rFonts w:ascii="Times New Roman" w:hAnsi="Times New Roman" w:cs="Times New Roman"/>
          <w:sz w:val="24"/>
          <w:szCs w:val="24"/>
          <w:lang w:val="fr-FR"/>
        </w:rPr>
        <w:t xml:space="preserve"> – Y</w:t>
      </w:r>
      <w:r w:rsidR="00181252" w:rsidRPr="00BC3E3A">
        <w:rPr>
          <w:rFonts w:ascii="Times New Roman" w:hAnsi="Times New Roman" w:cs="Times New Roman"/>
          <w:sz w:val="24"/>
          <w:szCs w:val="24"/>
          <w:lang w:val="fr-FR"/>
        </w:rPr>
        <w:t>.</w:t>
      </w:r>
      <w:r w:rsidR="000112FE" w:rsidRPr="00BC3E3A">
        <w:rPr>
          <w:rFonts w:ascii="Times New Roman" w:hAnsi="Times New Roman" w:cs="Times New Roman"/>
          <w:sz w:val="24"/>
          <w:szCs w:val="24"/>
          <w:lang w:val="fr-FR"/>
        </w:rPr>
        <w:t xml:space="preserve"> </w:t>
      </w:r>
      <w:r w:rsidRPr="00BC3E3A">
        <w:rPr>
          <w:rFonts w:ascii="Times New Roman" w:hAnsi="Times New Roman" w:cs="Times New Roman"/>
          <w:sz w:val="24"/>
          <w:szCs w:val="24"/>
          <w:lang w:val="fr-FR"/>
        </w:rPr>
        <w:t xml:space="preserve">Leclerc, </w:t>
      </w:r>
      <w:r w:rsidRPr="00BC3E3A">
        <w:rPr>
          <w:rFonts w:ascii="Times New Roman" w:hAnsi="Times New Roman" w:cs="Times New Roman"/>
          <w:i/>
          <w:sz w:val="24"/>
          <w:szCs w:val="24"/>
          <w:lang w:val="fr-FR"/>
        </w:rPr>
        <w:t>Crimes écrits: la littérature en procès au XIX</w:t>
      </w:r>
      <w:r w:rsidRPr="00BC3E3A">
        <w:rPr>
          <w:rFonts w:ascii="Times New Roman" w:hAnsi="Times New Roman" w:cs="Times New Roman"/>
          <w:i/>
          <w:sz w:val="24"/>
          <w:szCs w:val="24"/>
          <w:vertAlign w:val="superscript"/>
          <w:lang w:val="fr-FR"/>
        </w:rPr>
        <w:t>e</w:t>
      </w:r>
      <w:r w:rsidRPr="00BC3E3A">
        <w:rPr>
          <w:rFonts w:ascii="Times New Roman" w:hAnsi="Times New Roman" w:cs="Times New Roman"/>
          <w:i/>
          <w:sz w:val="24"/>
          <w:szCs w:val="24"/>
          <w:lang w:val="fr-FR"/>
        </w:rPr>
        <w:t xml:space="preserve"> siècle</w:t>
      </w:r>
      <w:r w:rsidRPr="00BC3E3A">
        <w:rPr>
          <w:rFonts w:ascii="Times New Roman" w:hAnsi="Times New Roman" w:cs="Times New Roman"/>
          <w:sz w:val="24"/>
          <w:szCs w:val="24"/>
          <w:lang w:val="fr-FR"/>
        </w:rPr>
        <w:t>, Plon 1991</w:t>
      </w:r>
      <w:r w:rsidR="000112FE" w:rsidRPr="00BC3E3A">
        <w:rPr>
          <w:rFonts w:ascii="Times New Roman" w:hAnsi="Times New Roman" w:cs="Times New Roman"/>
          <w:sz w:val="24"/>
          <w:szCs w:val="24"/>
          <w:lang w:val="fr-FR"/>
        </w:rPr>
        <w:t xml:space="preserve"> –</w:t>
      </w:r>
      <w:r w:rsidR="002C105B" w:rsidRPr="00BC3E3A">
        <w:rPr>
          <w:rFonts w:ascii="Times New Roman" w:hAnsi="Times New Roman" w:cs="Times New Roman"/>
          <w:sz w:val="24"/>
          <w:szCs w:val="24"/>
          <w:lang w:val="fr-FR"/>
        </w:rPr>
        <w:t xml:space="preserve"> D. </w:t>
      </w:r>
      <w:proofErr w:type="spellStart"/>
      <w:r w:rsidR="002C105B" w:rsidRPr="00BC3E3A">
        <w:rPr>
          <w:rFonts w:ascii="Times New Roman" w:hAnsi="Times New Roman" w:cs="Times New Roman"/>
          <w:sz w:val="24"/>
          <w:szCs w:val="24"/>
          <w:lang w:val="fr-FR"/>
        </w:rPr>
        <w:t>Oehler</w:t>
      </w:r>
      <w:proofErr w:type="spellEnd"/>
      <w:r w:rsidR="002C105B" w:rsidRPr="00BC3E3A">
        <w:rPr>
          <w:rFonts w:ascii="Times New Roman" w:hAnsi="Times New Roman" w:cs="Times New Roman"/>
          <w:sz w:val="24"/>
          <w:szCs w:val="24"/>
          <w:lang w:val="fr-FR"/>
        </w:rPr>
        <w:t xml:space="preserve">, </w:t>
      </w:r>
      <w:proofErr w:type="spellStart"/>
      <w:r w:rsidR="008B7980" w:rsidRPr="00BC3E3A">
        <w:rPr>
          <w:rFonts w:ascii="Times New Roman" w:hAnsi="Times New Roman" w:cs="Times New Roman"/>
          <w:i/>
          <w:sz w:val="24"/>
          <w:szCs w:val="24"/>
          <w:lang w:val="fr-FR"/>
        </w:rPr>
        <w:t>Pariser</w:t>
      </w:r>
      <w:proofErr w:type="spellEnd"/>
      <w:r w:rsidR="008B7980" w:rsidRPr="00BC3E3A">
        <w:rPr>
          <w:rFonts w:ascii="Times New Roman" w:hAnsi="Times New Roman" w:cs="Times New Roman"/>
          <w:i/>
          <w:sz w:val="24"/>
          <w:szCs w:val="24"/>
          <w:lang w:val="fr-FR"/>
        </w:rPr>
        <w:t xml:space="preserve"> </w:t>
      </w:r>
      <w:proofErr w:type="spellStart"/>
      <w:r w:rsidR="008B7980" w:rsidRPr="00BC3E3A">
        <w:rPr>
          <w:rFonts w:ascii="Times New Roman" w:hAnsi="Times New Roman" w:cs="Times New Roman"/>
          <w:i/>
          <w:sz w:val="24"/>
          <w:szCs w:val="24"/>
          <w:lang w:val="fr-FR"/>
        </w:rPr>
        <w:t>Bilder</w:t>
      </w:r>
      <w:proofErr w:type="spellEnd"/>
      <w:r w:rsidR="008B7980" w:rsidRPr="00BC3E3A">
        <w:rPr>
          <w:rFonts w:ascii="Times New Roman" w:hAnsi="Times New Roman" w:cs="Times New Roman"/>
          <w:i/>
          <w:sz w:val="24"/>
          <w:szCs w:val="24"/>
          <w:lang w:val="fr-FR"/>
        </w:rPr>
        <w:t xml:space="preserve"> I (1830-1848). </w:t>
      </w:r>
      <w:r w:rsidR="008B7980" w:rsidRPr="00BC3E3A">
        <w:rPr>
          <w:rFonts w:ascii="Times New Roman" w:hAnsi="Times New Roman" w:cs="Times New Roman"/>
          <w:i/>
          <w:sz w:val="24"/>
          <w:szCs w:val="24"/>
        </w:rPr>
        <w:t xml:space="preserve">Antibourgeoise Ästhetik bei </w:t>
      </w:r>
      <w:proofErr w:type="spellStart"/>
      <w:r w:rsidR="008B7980" w:rsidRPr="00BC3E3A">
        <w:rPr>
          <w:rFonts w:ascii="Times New Roman" w:hAnsi="Times New Roman" w:cs="Times New Roman"/>
          <w:i/>
          <w:sz w:val="24"/>
          <w:szCs w:val="24"/>
        </w:rPr>
        <w:t>Baudelarie</w:t>
      </w:r>
      <w:proofErr w:type="spellEnd"/>
      <w:r w:rsidR="008B7980" w:rsidRPr="00BC3E3A">
        <w:rPr>
          <w:rFonts w:ascii="Times New Roman" w:hAnsi="Times New Roman" w:cs="Times New Roman"/>
          <w:i/>
          <w:sz w:val="24"/>
          <w:szCs w:val="24"/>
        </w:rPr>
        <w:t>, Daumier und Heine</w:t>
      </w:r>
      <w:r w:rsidR="008B7980" w:rsidRPr="00BC3E3A">
        <w:rPr>
          <w:rFonts w:ascii="Times New Roman" w:hAnsi="Times New Roman" w:cs="Times New Roman"/>
          <w:sz w:val="24"/>
          <w:szCs w:val="24"/>
        </w:rPr>
        <w:t>, Fr</w:t>
      </w:r>
      <w:r w:rsidR="009F3CB0" w:rsidRPr="00BC3E3A">
        <w:rPr>
          <w:rFonts w:ascii="Times New Roman" w:hAnsi="Times New Roman" w:cs="Times New Roman"/>
          <w:sz w:val="24"/>
          <w:szCs w:val="24"/>
        </w:rPr>
        <w:t xml:space="preserve">ancfort s. M., </w:t>
      </w:r>
      <w:r w:rsidR="008B7980" w:rsidRPr="00BC3E3A">
        <w:rPr>
          <w:rFonts w:ascii="Times New Roman" w:hAnsi="Times New Roman" w:cs="Times New Roman"/>
          <w:sz w:val="24"/>
          <w:szCs w:val="24"/>
        </w:rPr>
        <w:t>Suhrkamp 1979 – D</w:t>
      </w:r>
      <w:r w:rsidR="00181252" w:rsidRPr="00BC3E3A">
        <w:rPr>
          <w:rFonts w:ascii="Times New Roman" w:hAnsi="Times New Roman" w:cs="Times New Roman"/>
          <w:sz w:val="24"/>
          <w:szCs w:val="24"/>
        </w:rPr>
        <w:t>.</w:t>
      </w:r>
      <w:r w:rsidR="000112FE" w:rsidRPr="00BC3E3A">
        <w:rPr>
          <w:rFonts w:ascii="Times New Roman" w:hAnsi="Times New Roman" w:cs="Times New Roman"/>
          <w:sz w:val="24"/>
          <w:szCs w:val="24"/>
        </w:rPr>
        <w:t xml:space="preserve"> </w:t>
      </w:r>
      <w:proofErr w:type="spellStart"/>
      <w:r w:rsidRPr="00BC3E3A">
        <w:rPr>
          <w:rFonts w:ascii="Times New Roman" w:hAnsi="Times New Roman" w:cs="Times New Roman"/>
          <w:sz w:val="24"/>
          <w:szCs w:val="24"/>
        </w:rPr>
        <w:t>Philippot</w:t>
      </w:r>
      <w:proofErr w:type="spellEnd"/>
      <w:r w:rsidRPr="00BC3E3A">
        <w:rPr>
          <w:rFonts w:ascii="Times New Roman" w:hAnsi="Times New Roman" w:cs="Times New Roman"/>
          <w:sz w:val="24"/>
          <w:szCs w:val="24"/>
        </w:rPr>
        <w:t xml:space="preserve">, </w:t>
      </w:r>
      <w:r w:rsidR="000112FE" w:rsidRPr="00BC3E3A">
        <w:rPr>
          <w:rFonts w:ascii="Times New Roman" w:hAnsi="Times New Roman" w:cs="Times New Roman"/>
          <w:sz w:val="24"/>
          <w:szCs w:val="24"/>
        </w:rPr>
        <w:t>« </w:t>
      </w:r>
      <w:proofErr w:type="spellStart"/>
      <w:r w:rsidRPr="00BC3E3A">
        <w:rPr>
          <w:rFonts w:ascii="Times New Roman" w:hAnsi="Times New Roman" w:cs="Times New Roman"/>
          <w:sz w:val="24"/>
          <w:szCs w:val="24"/>
        </w:rPr>
        <w:t>Préface</w:t>
      </w:r>
      <w:proofErr w:type="spellEnd"/>
      <w:r w:rsidR="000112FE" w:rsidRPr="00BC3E3A">
        <w:rPr>
          <w:rFonts w:ascii="Times New Roman" w:hAnsi="Times New Roman" w:cs="Times New Roman"/>
          <w:sz w:val="24"/>
          <w:szCs w:val="24"/>
        </w:rPr>
        <w:t> »</w:t>
      </w:r>
      <w:r w:rsidRPr="00BC3E3A">
        <w:rPr>
          <w:rFonts w:ascii="Times New Roman" w:hAnsi="Times New Roman" w:cs="Times New Roman"/>
          <w:sz w:val="24"/>
          <w:szCs w:val="24"/>
        </w:rPr>
        <w:t>, id. (</w:t>
      </w:r>
      <w:proofErr w:type="spellStart"/>
      <w:r w:rsidRPr="00BC3E3A">
        <w:rPr>
          <w:rFonts w:ascii="Times New Roman" w:hAnsi="Times New Roman" w:cs="Times New Roman"/>
          <w:sz w:val="24"/>
          <w:szCs w:val="24"/>
        </w:rPr>
        <w:t>éd</w:t>
      </w:r>
      <w:proofErr w:type="spellEnd"/>
      <w:r w:rsidRPr="00BC3E3A">
        <w:rPr>
          <w:rFonts w:ascii="Times New Roman" w:hAnsi="Times New Roman" w:cs="Times New Roman"/>
          <w:sz w:val="24"/>
          <w:szCs w:val="24"/>
        </w:rPr>
        <w:t xml:space="preserve">.), </w:t>
      </w:r>
      <w:r w:rsidRPr="00BC3E3A">
        <w:rPr>
          <w:rFonts w:ascii="Times New Roman" w:hAnsi="Times New Roman" w:cs="Times New Roman"/>
          <w:i/>
          <w:sz w:val="24"/>
          <w:szCs w:val="24"/>
        </w:rPr>
        <w:t xml:space="preserve">Gustave Flaubert. </w:t>
      </w:r>
      <w:proofErr w:type="spellStart"/>
      <w:r w:rsidRPr="00BC3E3A">
        <w:rPr>
          <w:rFonts w:ascii="Times New Roman" w:hAnsi="Times New Roman" w:cs="Times New Roman"/>
          <w:i/>
          <w:sz w:val="24"/>
          <w:szCs w:val="24"/>
        </w:rPr>
        <w:t>Mémoire</w:t>
      </w:r>
      <w:proofErr w:type="spellEnd"/>
      <w:r w:rsidRPr="00BC3E3A">
        <w:rPr>
          <w:rFonts w:ascii="Times New Roman" w:hAnsi="Times New Roman" w:cs="Times New Roman"/>
          <w:i/>
          <w:sz w:val="24"/>
          <w:szCs w:val="24"/>
        </w:rPr>
        <w:t xml:space="preserve"> de la </w:t>
      </w:r>
      <w:proofErr w:type="spellStart"/>
      <w:r w:rsidRPr="00BC3E3A">
        <w:rPr>
          <w:rFonts w:ascii="Times New Roman" w:hAnsi="Times New Roman" w:cs="Times New Roman"/>
          <w:i/>
          <w:sz w:val="24"/>
          <w:szCs w:val="24"/>
        </w:rPr>
        <w:t>critique</w:t>
      </w:r>
      <w:proofErr w:type="spellEnd"/>
      <w:r w:rsidRPr="00BC3E3A">
        <w:rPr>
          <w:rFonts w:ascii="Times New Roman" w:hAnsi="Times New Roman" w:cs="Times New Roman"/>
          <w:sz w:val="24"/>
          <w:szCs w:val="24"/>
        </w:rPr>
        <w:t>, PUPS 2006, 6-134</w:t>
      </w:r>
      <w:r w:rsidR="000112FE" w:rsidRPr="00BC3E3A">
        <w:rPr>
          <w:rFonts w:ascii="Times New Roman" w:hAnsi="Times New Roman" w:cs="Times New Roman"/>
          <w:sz w:val="24"/>
          <w:szCs w:val="24"/>
        </w:rPr>
        <w:t xml:space="preserve"> – E</w:t>
      </w:r>
      <w:r w:rsidR="00181252" w:rsidRPr="00BC3E3A">
        <w:rPr>
          <w:rFonts w:ascii="Times New Roman" w:hAnsi="Times New Roman" w:cs="Times New Roman"/>
          <w:sz w:val="24"/>
          <w:szCs w:val="24"/>
        </w:rPr>
        <w:t>.</w:t>
      </w:r>
      <w:r w:rsidR="000112FE" w:rsidRPr="00BC3E3A">
        <w:rPr>
          <w:rFonts w:ascii="Times New Roman" w:hAnsi="Times New Roman" w:cs="Times New Roman"/>
          <w:sz w:val="24"/>
          <w:szCs w:val="24"/>
        </w:rPr>
        <w:t xml:space="preserve"> Morgan Schenck; </w:t>
      </w:r>
      <w:r w:rsidR="00181252" w:rsidRPr="00BC3E3A">
        <w:rPr>
          <w:rFonts w:ascii="Times New Roman" w:hAnsi="Times New Roman" w:cs="Times New Roman"/>
          <w:sz w:val="24"/>
          <w:szCs w:val="24"/>
        </w:rPr>
        <w:t xml:space="preserve">M. </w:t>
      </w:r>
      <w:r w:rsidR="000112FE" w:rsidRPr="00BC3E3A">
        <w:rPr>
          <w:rFonts w:ascii="Times New Roman" w:hAnsi="Times New Roman" w:cs="Times New Roman"/>
          <w:sz w:val="24"/>
          <w:szCs w:val="24"/>
        </w:rPr>
        <w:t xml:space="preserve">Gilman, « </w:t>
      </w:r>
      <w:r w:rsidR="000112FE" w:rsidRPr="00BC3E3A">
        <w:rPr>
          <w:rFonts w:ascii="Times New Roman" w:hAnsi="Times New Roman" w:cs="Times New Roman"/>
          <w:i/>
          <w:sz w:val="24"/>
          <w:szCs w:val="24"/>
        </w:rPr>
        <w:t xml:space="preserve">Le </w:t>
      </w:r>
      <w:proofErr w:type="spellStart"/>
      <w:r w:rsidR="000112FE" w:rsidRPr="00BC3E3A">
        <w:rPr>
          <w:rFonts w:ascii="Times New Roman" w:hAnsi="Times New Roman" w:cs="Times New Roman"/>
          <w:i/>
          <w:sz w:val="24"/>
          <w:szCs w:val="24"/>
        </w:rPr>
        <w:t>Voyage</w:t>
      </w:r>
      <w:proofErr w:type="spellEnd"/>
      <w:r w:rsidR="000112FE" w:rsidRPr="00BC3E3A">
        <w:rPr>
          <w:rFonts w:ascii="Times New Roman" w:hAnsi="Times New Roman" w:cs="Times New Roman"/>
          <w:sz w:val="24"/>
          <w:szCs w:val="24"/>
        </w:rPr>
        <w:t xml:space="preserve"> </w:t>
      </w:r>
      <w:proofErr w:type="spellStart"/>
      <w:r w:rsidR="000112FE" w:rsidRPr="00BC3E3A">
        <w:rPr>
          <w:rFonts w:ascii="Times New Roman" w:hAnsi="Times New Roman" w:cs="Times New Roman"/>
          <w:sz w:val="24"/>
          <w:szCs w:val="24"/>
        </w:rPr>
        <w:t>and</w:t>
      </w:r>
      <w:proofErr w:type="spellEnd"/>
      <w:r w:rsidR="000112FE" w:rsidRPr="00BC3E3A">
        <w:rPr>
          <w:rFonts w:ascii="Times New Roman" w:hAnsi="Times New Roman" w:cs="Times New Roman"/>
          <w:sz w:val="24"/>
          <w:szCs w:val="24"/>
        </w:rPr>
        <w:t xml:space="preserve"> </w:t>
      </w:r>
      <w:proofErr w:type="spellStart"/>
      <w:r w:rsidR="000112FE" w:rsidRPr="00BC3E3A">
        <w:rPr>
          <w:rFonts w:ascii="Times New Roman" w:hAnsi="Times New Roman" w:cs="Times New Roman"/>
          <w:i/>
          <w:sz w:val="24"/>
          <w:szCs w:val="24"/>
        </w:rPr>
        <w:t>L’Albatros</w:t>
      </w:r>
      <w:proofErr w:type="spellEnd"/>
      <w:r w:rsidR="000112FE" w:rsidRPr="00BC3E3A">
        <w:rPr>
          <w:rFonts w:ascii="Times New Roman" w:hAnsi="Times New Roman" w:cs="Times New Roman"/>
          <w:sz w:val="24"/>
          <w:szCs w:val="24"/>
        </w:rPr>
        <w:t xml:space="preserve">: The </w:t>
      </w:r>
      <w:proofErr w:type="spellStart"/>
      <w:r w:rsidR="000112FE" w:rsidRPr="00BC3E3A">
        <w:rPr>
          <w:rFonts w:ascii="Times New Roman" w:hAnsi="Times New Roman" w:cs="Times New Roman"/>
          <w:sz w:val="24"/>
          <w:szCs w:val="24"/>
        </w:rPr>
        <w:t>first</w:t>
      </w:r>
      <w:proofErr w:type="spellEnd"/>
      <w:r w:rsidR="000112FE" w:rsidRPr="00BC3E3A">
        <w:rPr>
          <w:rFonts w:ascii="Times New Roman" w:hAnsi="Times New Roman" w:cs="Times New Roman"/>
          <w:sz w:val="24"/>
          <w:szCs w:val="24"/>
        </w:rPr>
        <w:t xml:space="preserve"> </w:t>
      </w:r>
      <w:proofErr w:type="spellStart"/>
      <w:r w:rsidR="000112FE" w:rsidRPr="00BC3E3A">
        <w:rPr>
          <w:rFonts w:ascii="Times New Roman" w:hAnsi="Times New Roman" w:cs="Times New Roman"/>
          <w:sz w:val="24"/>
          <w:szCs w:val="24"/>
        </w:rPr>
        <w:t>text</w:t>
      </w:r>
      <w:proofErr w:type="spellEnd"/>
      <w:r w:rsidR="000112FE" w:rsidRPr="00BC3E3A">
        <w:rPr>
          <w:rFonts w:ascii="Times New Roman" w:hAnsi="Times New Roman" w:cs="Times New Roman"/>
          <w:sz w:val="24"/>
          <w:szCs w:val="24"/>
        </w:rPr>
        <w:t xml:space="preserve"> », </w:t>
      </w:r>
      <w:r w:rsidR="000112FE" w:rsidRPr="00BC3E3A">
        <w:rPr>
          <w:rFonts w:ascii="Times New Roman" w:hAnsi="Times New Roman" w:cs="Times New Roman"/>
          <w:i/>
          <w:sz w:val="24"/>
          <w:szCs w:val="24"/>
        </w:rPr>
        <w:t xml:space="preserve">The </w:t>
      </w:r>
      <w:proofErr w:type="spellStart"/>
      <w:r w:rsidR="000112FE" w:rsidRPr="00BC3E3A">
        <w:rPr>
          <w:rFonts w:ascii="Times New Roman" w:hAnsi="Times New Roman" w:cs="Times New Roman"/>
          <w:i/>
          <w:sz w:val="24"/>
          <w:szCs w:val="24"/>
        </w:rPr>
        <w:t>Romanic</w:t>
      </w:r>
      <w:proofErr w:type="spellEnd"/>
      <w:r w:rsidR="000112FE" w:rsidRPr="00BC3E3A">
        <w:rPr>
          <w:rFonts w:ascii="Times New Roman" w:hAnsi="Times New Roman" w:cs="Times New Roman"/>
          <w:i/>
          <w:sz w:val="24"/>
          <w:szCs w:val="24"/>
        </w:rPr>
        <w:t xml:space="preserve"> Review</w:t>
      </w:r>
      <w:r w:rsidR="000112FE" w:rsidRPr="00BC3E3A">
        <w:rPr>
          <w:rFonts w:ascii="Times New Roman" w:hAnsi="Times New Roman" w:cs="Times New Roman"/>
          <w:sz w:val="24"/>
          <w:szCs w:val="24"/>
        </w:rPr>
        <w:t xml:space="preserve"> 29, 3, </w:t>
      </w:r>
      <w:proofErr w:type="spellStart"/>
      <w:r w:rsidR="000112FE" w:rsidRPr="00BC3E3A">
        <w:rPr>
          <w:rFonts w:ascii="Times New Roman" w:hAnsi="Times New Roman" w:cs="Times New Roman"/>
          <w:sz w:val="24"/>
          <w:szCs w:val="24"/>
        </w:rPr>
        <w:t>oct</w:t>
      </w:r>
      <w:proofErr w:type="spellEnd"/>
      <w:r w:rsidR="000112FE" w:rsidRPr="00BC3E3A">
        <w:rPr>
          <w:rFonts w:ascii="Times New Roman" w:hAnsi="Times New Roman" w:cs="Times New Roman"/>
          <w:sz w:val="24"/>
          <w:szCs w:val="24"/>
        </w:rPr>
        <w:t xml:space="preserve">. 1938, 262-277 – </w:t>
      </w:r>
      <w:r w:rsidR="00491AD5" w:rsidRPr="00BC3E3A">
        <w:rPr>
          <w:rFonts w:ascii="Times New Roman" w:hAnsi="Times New Roman" w:cs="Times New Roman"/>
          <w:sz w:val="24"/>
          <w:szCs w:val="24"/>
        </w:rPr>
        <w:t xml:space="preserve">J. </w:t>
      </w:r>
      <w:proofErr w:type="spellStart"/>
      <w:r w:rsidR="00491AD5" w:rsidRPr="00BC3E3A">
        <w:rPr>
          <w:rFonts w:ascii="Times New Roman" w:hAnsi="Times New Roman" w:cs="Times New Roman"/>
          <w:sz w:val="24"/>
          <w:szCs w:val="24"/>
        </w:rPr>
        <w:t>Starobinski</w:t>
      </w:r>
      <w:proofErr w:type="spellEnd"/>
      <w:r w:rsidR="00491AD5" w:rsidRPr="00BC3E3A">
        <w:rPr>
          <w:rFonts w:ascii="Times New Roman" w:hAnsi="Times New Roman" w:cs="Times New Roman"/>
          <w:sz w:val="24"/>
          <w:szCs w:val="24"/>
        </w:rPr>
        <w:t>, « </w:t>
      </w:r>
      <w:proofErr w:type="spellStart"/>
      <w:r w:rsidR="00491AD5" w:rsidRPr="00BC3E3A">
        <w:rPr>
          <w:rFonts w:ascii="Times New Roman" w:hAnsi="Times New Roman" w:cs="Times New Roman"/>
          <w:sz w:val="24"/>
          <w:szCs w:val="24"/>
        </w:rPr>
        <w:t>L’Échelle</w:t>
      </w:r>
      <w:proofErr w:type="spellEnd"/>
      <w:r w:rsidR="00491AD5" w:rsidRPr="00BC3E3A">
        <w:rPr>
          <w:rFonts w:ascii="Times New Roman" w:hAnsi="Times New Roman" w:cs="Times New Roman"/>
          <w:sz w:val="24"/>
          <w:szCs w:val="24"/>
        </w:rPr>
        <w:t xml:space="preserve"> des </w:t>
      </w:r>
      <w:proofErr w:type="spellStart"/>
      <w:r w:rsidR="00491AD5" w:rsidRPr="00BC3E3A">
        <w:rPr>
          <w:rFonts w:ascii="Times New Roman" w:hAnsi="Times New Roman" w:cs="Times New Roman"/>
          <w:sz w:val="24"/>
          <w:szCs w:val="24"/>
        </w:rPr>
        <w:t>temperatures</w:t>
      </w:r>
      <w:proofErr w:type="spellEnd"/>
      <w:r w:rsidR="00491AD5" w:rsidRPr="00BC3E3A">
        <w:rPr>
          <w:rFonts w:ascii="Times New Roman" w:hAnsi="Times New Roman" w:cs="Times New Roman"/>
          <w:sz w:val="24"/>
          <w:szCs w:val="24"/>
        </w:rPr>
        <w:t xml:space="preserve">. </w:t>
      </w:r>
      <w:proofErr w:type="spellStart"/>
      <w:r w:rsidR="00491AD5" w:rsidRPr="00BC3E3A">
        <w:rPr>
          <w:rFonts w:ascii="Times New Roman" w:hAnsi="Times New Roman" w:cs="Times New Roman"/>
          <w:sz w:val="24"/>
          <w:szCs w:val="24"/>
        </w:rPr>
        <w:t>Lecture</w:t>
      </w:r>
      <w:proofErr w:type="spellEnd"/>
      <w:r w:rsidR="00491AD5" w:rsidRPr="00BC3E3A">
        <w:rPr>
          <w:rFonts w:ascii="Times New Roman" w:hAnsi="Times New Roman" w:cs="Times New Roman"/>
          <w:sz w:val="24"/>
          <w:szCs w:val="24"/>
        </w:rPr>
        <w:t xml:space="preserve"> du </w:t>
      </w:r>
      <w:proofErr w:type="spellStart"/>
      <w:r w:rsidR="00491AD5" w:rsidRPr="00BC3E3A">
        <w:rPr>
          <w:rFonts w:ascii="Times New Roman" w:hAnsi="Times New Roman" w:cs="Times New Roman"/>
          <w:sz w:val="24"/>
          <w:szCs w:val="24"/>
        </w:rPr>
        <w:t>corps</w:t>
      </w:r>
      <w:proofErr w:type="spellEnd"/>
      <w:r w:rsidR="00491AD5" w:rsidRPr="00BC3E3A">
        <w:rPr>
          <w:rFonts w:ascii="Times New Roman" w:hAnsi="Times New Roman" w:cs="Times New Roman"/>
          <w:sz w:val="24"/>
          <w:szCs w:val="24"/>
        </w:rPr>
        <w:t xml:space="preserve"> </w:t>
      </w:r>
      <w:proofErr w:type="spellStart"/>
      <w:r w:rsidR="00491AD5" w:rsidRPr="00BC3E3A">
        <w:rPr>
          <w:rFonts w:ascii="Times New Roman" w:hAnsi="Times New Roman" w:cs="Times New Roman"/>
          <w:sz w:val="24"/>
          <w:szCs w:val="24"/>
        </w:rPr>
        <w:t>dans</w:t>
      </w:r>
      <w:proofErr w:type="spellEnd"/>
      <w:r w:rsidR="00491AD5" w:rsidRPr="00BC3E3A">
        <w:rPr>
          <w:rFonts w:ascii="Times New Roman" w:hAnsi="Times New Roman" w:cs="Times New Roman"/>
          <w:sz w:val="24"/>
          <w:szCs w:val="24"/>
        </w:rPr>
        <w:t xml:space="preserve"> </w:t>
      </w:r>
      <w:r w:rsidR="00491AD5" w:rsidRPr="00BC3E3A">
        <w:rPr>
          <w:rFonts w:ascii="Times New Roman" w:hAnsi="Times New Roman" w:cs="Times New Roman"/>
          <w:i/>
          <w:sz w:val="24"/>
          <w:szCs w:val="24"/>
        </w:rPr>
        <w:t>Madame Bovary »</w:t>
      </w:r>
      <w:r w:rsidR="00491AD5" w:rsidRPr="00BC3E3A">
        <w:rPr>
          <w:rFonts w:ascii="Times New Roman" w:hAnsi="Times New Roman" w:cs="Times New Roman"/>
          <w:sz w:val="24"/>
          <w:szCs w:val="24"/>
        </w:rPr>
        <w:t xml:space="preserve">, </w:t>
      </w:r>
      <w:proofErr w:type="spellStart"/>
      <w:r w:rsidR="00491AD5" w:rsidRPr="00BC3E3A">
        <w:rPr>
          <w:rFonts w:ascii="Times New Roman" w:hAnsi="Times New Roman" w:cs="Times New Roman"/>
          <w:i/>
          <w:sz w:val="24"/>
          <w:szCs w:val="24"/>
        </w:rPr>
        <w:t>Travail</w:t>
      </w:r>
      <w:proofErr w:type="spellEnd"/>
      <w:r w:rsidR="00491AD5" w:rsidRPr="00BC3E3A">
        <w:rPr>
          <w:rFonts w:ascii="Times New Roman" w:hAnsi="Times New Roman" w:cs="Times New Roman"/>
          <w:i/>
          <w:sz w:val="24"/>
          <w:szCs w:val="24"/>
        </w:rPr>
        <w:t xml:space="preserve"> de Flaubert</w:t>
      </w:r>
      <w:r w:rsidR="00491AD5" w:rsidRPr="00BC3E3A">
        <w:rPr>
          <w:rFonts w:ascii="Times New Roman" w:hAnsi="Times New Roman" w:cs="Times New Roman"/>
          <w:sz w:val="24"/>
          <w:szCs w:val="24"/>
        </w:rPr>
        <w:t xml:space="preserve">, </w:t>
      </w:r>
      <w:proofErr w:type="spellStart"/>
      <w:r w:rsidR="00491AD5" w:rsidRPr="00BC3E3A">
        <w:rPr>
          <w:rFonts w:ascii="Times New Roman" w:hAnsi="Times New Roman" w:cs="Times New Roman"/>
          <w:sz w:val="24"/>
          <w:szCs w:val="24"/>
        </w:rPr>
        <w:t>éd</w:t>
      </w:r>
      <w:proofErr w:type="spellEnd"/>
      <w:r w:rsidR="00491AD5" w:rsidRPr="00BC3E3A">
        <w:rPr>
          <w:rFonts w:ascii="Times New Roman" w:hAnsi="Times New Roman" w:cs="Times New Roman"/>
          <w:sz w:val="24"/>
          <w:szCs w:val="24"/>
        </w:rPr>
        <w:t xml:space="preserve">. par G. Genette et T. Todorov, </w:t>
      </w:r>
      <w:proofErr w:type="spellStart"/>
      <w:r w:rsidR="00491AD5" w:rsidRPr="00BC3E3A">
        <w:rPr>
          <w:rFonts w:ascii="Times New Roman" w:hAnsi="Times New Roman" w:cs="Times New Roman"/>
          <w:sz w:val="24"/>
          <w:szCs w:val="24"/>
        </w:rPr>
        <w:t>Seuil</w:t>
      </w:r>
      <w:proofErr w:type="spellEnd"/>
      <w:r w:rsidR="00491AD5" w:rsidRPr="00BC3E3A">
        <w:rPr>
          <w:rFonts w:ascii="Times New Roman" w:hAnsi="Times New Roman" w:cs="Times New Roman"/>
          <w:sz w:val="24"/>
          <w:szCs w:val="24"/>
        </w:rPr>
        <w:t xml:space="preserve"> 1983, 45-78 – </w:t>
      </w:r>
      <w:r w:rsidR="000112FE" w:rsidRPr="00BC3E3A">
        <w:rPr>
          <w:rFonts w:ascii="Times New Roman" w:hAnsi="Times New Roman" w:cs="Times New Roman"/>
          <w:sz w:val="24"/>
          <w:szCs w:val="24"/>
        </w:rPr>
        <w:t>K</w:t>
      </w:r>
      <w:r w:rsidR="00181252" w:rsidRPr="00BC3E3A">
        <w:rPr>
          <w:rFonts w:ascii="Times New Roman" w:hAnsi="Times New Roman" w:cs="Times New Roman"/>
          <w:sz w:val="24"/>
          <w:szCs w:val="24"/>
        </w:rPr>
        <w:t>.</w:t>
      </w:r>
      <w:r w:rsidR="000112FE" w:rsidRPr="00BC3E3A">
        <w:rPr>
          <w:rFonts w:ascii="Times New Roman" w:hAnsi="Times New Roman" w:cs="Times New Roman"/>
          <w:sz w:val="24"/>
          <w:szCs w:val="24"/>
        </w:rPr>
        <w:t xml:space="preserve"> </w:t>
      </w:r>
      <w:r w:rsidRPr="00BC3E3A">
        <w:rPr>
          <w:rFonts w:ascii="Times New Roman" w:hAnsi="Times New Roman" w:cs="Times New Roman"/>
          <w:sz w:val="24"/>
          <w:szCs w:val="24"/>
        </w:rPr>
        <w:t>Westerwelle</w:t>
      </w:r>
      <w:r w:rsidR="000112FE" w:rsidRPr="00BC3E3A">
        <w:rPr>
          <w:rFonts w:ascii="Times New Roman" w:hAnsi="Times New Roman" w:cs="Times New Roman"/>
          <w:sz w:val="24"/>
          <w:szCs w:val="24"/>
        </w:rPr>
        <w:t>,</w:t>
      </w:r>
      <w:r w:rsidRPr="00BC3E3A">
        <w:rPr>
          <w:rFonts w:ascii="Times New Roman" w:hAnsi="Times New Roman" w:cs="Times New Roman"/>
          <w:sz w:val="24"/>
          <w:szCs w:val="24"/>
        </w:rPr>
        <w:t xml:space="preserve"> </w:t>
      </w:r>
      <w:r w:rsidRPr="00BC3E3A">
        <w:rPr>
          <w:rFonts w:ascii="Times New Roman" w:hAnsi="Times New Roman" w:cs="Times New Roman"/>
          <w:i/>
          <w:sz w:val="24"/>
          <w:szCs w:val="24"/>
        </w:rPr>
        <w:t xml:space="preserve">Ästhetisches Interesse und nervöse Krankheit. </w:t>
      </w:r>
      <w:r w:rsidRPr="00BC3E3A">
        <w:rPr>
          <w:rFonts w:ascii="Times New Roman" w:hAnsi="Times New Roman" w:cs="Times New Roman"/>
          <w:i/>
          <w:sz w:val="24"/>
          <w:szCs w:val="24"/>
          <w:lang w:val="fr-FR"/>
        </w:rPr>
        <w:t>Balzac, Baudelaire, Flaubert</w:t>
      </w:r>
      <w:r w:rsidRPr="00BC3E3A">
        <w:rPr>
          <w:rFonts w:ascii="Times New Roman" w:hAnsi="Times New Roman" w:cs="Times New Roman"/>
          <w:sz w:val="24"/>
          <w:szCs w:val="24"/>
          <w:lang w:val="fr-FR"/>
        </w:rPr>
        <w:t xml:space="preserve">, Stuttgart; Weimar, </w:t>
      </w:r>
      <w:proofErr w:type="spellStart"/>
      <w:r w:rsidRPr="00BC3E3A">
        <w:rPr>
          <w:rFonts w:ascii="Times New Roman" w:hAnsi="Times New Roman" w:cs="Times New Roman"/>
          <w:sz w:val="24"/>
          <w:szCs w:val="24"/>
          <w:lang w:val="fr-FR"/>
        </w:rPr>
        <w:t>Metzler</w:t>
      </w:r>
      <w:proofErr w:type="spellEnd"/>
      <w:r w:rsidRPr="00BC3E3A">
        <w:rPr>
          <w:rFonts w:ascii="Times New Roman" w:hAnsi="Times New Roman" w:cs="Times New Roman"/>
          <w:sz w:val="24"/>
          <w:szCs w:val="24"/>
          <w:lang w:val="fr-FR"/>
        </w:rPr>
        <w:t xml:space="preserve"> 1993.</w:t>
      </w:r>
    </w:p>
    <w:p w:rsidR="0068182C" w:rsidRPr="00BC3E3A" w:rsidRDefault="0068182C" w:rsidP="009E44A8">
      <w:pPr>
        <w:pStyle w:val="KeinLeerraum"/>
        <w:tabs>
          <w:tab w:val="left" w:pos="709"/>
        </w:tabs>
        <w:jc w:val="both"/>
        <w:rPr>
          <w:rFonts w:ascii="Times New Roman" w:hAnsi="Times New Roman" w:cs="Times New Roman"/>
          <w:sz w:val="24"/>
          <w:szCs w:val="24"/>
          <w:lang w:val="fr-FR"/>
        </w:rPr>
      </w:pPr>
    </w:p>
    <w:sectPr w:rsidR="0068182C" w:rsidRPr="00BC3E3A">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47C2" w:rsidRDefault="00EC47C2" w:rsidP="000112FE">
      <w:r>
        <w:separator/>
      </w:r>
    </w:p>
  </w:endnote>
  <w:endnote w:type="continuationSeparator" w:id="0">
    <w:p w:rsidR="00EC47C2" w:rsidRDefault="00EC47C2" w:rsidP="00011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7236546"/>
      <w:docPartObj>
        <w:docPartGallery w:val="Page Numbers (Bottom of Page)"/>
        <w:docPartUnique/>
      </w:docPartObj>
    </w:sdtPr>
    <w:sdtEndPr/>
    <w:sdtContent>
      <w:p w:rsidR="0069777C" w:rsidRDefault="0069777C">
        <w:pPr>
          <w:pStyle w:val="Fuzeile"/>
          <w:jc w:val="center"/>
        </w:pPr>
        <w:r>
          <w:fldChar w:fldCharType="begin"/>
        </w:r>
        <w:r>
          <w:instrText>PAGE   \* MERGEFORMAT</w:instrText>
        </w:r>
        <w:r>
          <w:fldChar w:fldCharType="separate"/>
        </w:r>
        <w:r w:rsidR="005815CD">
          <w:rPr>
            <w:noProof/>
          </w:rPr>
          <w:t>1</w:t>
        </w:r>
        <w:r>
          <w:fldChar w:fldCharType="end"/>
        </w:r>
      </w:p>
    </w:sdtContent>
  </w:sdt>
  <w:p w:rsidR="0069777C" w:rsidRDefault="0069777C">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47C2" w:rsidRDefault="00EC47C2" w:rsidP="000112FE">
      <w:r>
        <w:separator/>
      </w:r>
    </w:p>
  </w:footnote>
  <w:footnote w:type="continuationSeparator" w:id="0">
    <w:p w:rsidR="00EC47C2" w:rsidRDefault="00EC47C2" w:rsidP="000112F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A6615"/>
    <w:multiLevelType w:val="singleLevel"/>
    <w:tmpl w:val="B20033EE"/>
    <w:lvl w:ilvl="0">
      <w:start w:val="1861"/>
      <w:numFmt w:val="bullet"/>
      <w:lvlText w:val="-"/>
      <w:lvlJc w:val="left"/>
      <w:pPr>
        <w:tabs>
          <w:tab w:val="num" w:pos="360"/>
        </w:tabs>
        <w:ind w:left="360" w:hanging="360"/>
      </w:pPr>
      <w:rPr>
        <w:rFonts w:hint="default"/>
        <w:i/>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CFB"/>
    <w:rsid w:val="000112FE"/>
    <w:rsid w:val="000125A4"/>
    <w:rsid w:val="00033D75"/>
    <w:rsid w:val="00087819"/>
    <w:rsid w:val="000C4E94"/>
    <w:rsid w:val="000D2FA6"/>
    <w:rsid w:val="000F5CFB"/>
    <w:rsid w:val="0010581A"/>
    <w:rsid w:val="00105877"/>
    <w:rsid w:val="00115A44"/>
    <w:rsid w:val="00157D63"/>
    <w:rsid w:val="00181252"/>
    <w:rsid w:val="001D21E1"/>
    <w:rsid w:val="001E4EA8"/>
    <w:rsid w:val="00203D41"/>
    <w:rsid w:val="00211904"/>
    <w:rsid w:val="002203D9"/>
    <w:rsid w:val="0026329F"/>
    <w:rsid w:val="00281A4D"/>
    <w:rsid w:val="002B620C"/>
    <w:rsid w:val="002C0B0D"/>
    <w:rsid w:val="002C105B"/>
    <w:rsid w:val="002D5983"/>
    <w:rsid w:val="002E31BF"/>
    <w:rsid w:val="002E62AE"/>
    <w:rsid w:val="002F265E"/>
    <w:rsid w:val="003358A2"/>
    <w:rsid w:val="00392D67"/>
    <w:rsid w:val="00462153"/>
    <w:rsid w:val="00491AD5"/>
    <w:rsid w:val="004932F3"/>
    <w:rsid w:val="004A6910"/>
    <w:rsid w:val="004D2983"/>
    <w:rsid w:val="004D59A1"/>
    <w:rsid w:val="00531409"/>
    <w:rsid w:val="0054476E"/>
    <w:rsid w:val="0056162D"/>
    <w:rsid w:val="005815CD"/>
    <w:rsid w:val="005B2A0F"/>
    <w:rsid w:val="005D1E49"/>
    <w:rsid w:val="00612BF6"/>
    <w:rsid w:val="00630A30"/>
    <w:rsid w:val="0064694E"/>
    <w:rsid w:val="0066572C"/>
    <w:rsid w:val="0068182C"/>
    <w:rsid w:val="00683770"/>
    <w:rsid w:val="0069777C"/>
    <w:rsid w:val="006C4EAB"/>
    <w:rsid w:val="006C7B7D"/>
    <w:rsid w:val="006D7979"/>
    <w:rsid w:val="00704A70"/>
    <w:rsid w:val="00724F84"/>
    <w:rsid w:val="0075128B"/>
    <w:rsid w:val="007654E0"/>
    <w:rsid w:val="007863CE"/>
    <w:rsid w:val="007B359D"/>
    <w:rsid w:val="007C2344"/>
    <w:rsid w:val="007E382D"/>
    <w:rsid w:val="00827565"/>
    <w:rsid w:val="008445CC"/>
    <w:rsid w:val="00863484"/>
    <w:rsid w:val="00895BEC"/>
    <w:rsid w:val="008B7980"/>
    <w:rsid w:val="008D4E51"/>
    <w:rsid w:val="00937734"/>
    <w:rsid w:val="009A0D60"/>
    <w:rsid w:val="009A7041"/>
    <w:rsid w:val="009E44A8"/>
    <w:rsid w:val="009E4931"/>
    <w:rsid w:val="009F167F"/>
    <w:rsid w:val="009F3CB0"/>
    <w:rsid w:val="00A214AB"/>
    <w:rsid w:val="00A23131"/>
    <w:rsid w:val="00A36729"/>
    <w:rsid w:val="00AC228B"/>
    <w:rsid w:val="00AC22B4"/>
    <w:rsid w:val="00AD21DC"/>
    <w:rsid w:val="00B708FB"/>
    <w:rsid w:val="00BB4198"/>
    <w:rsid w:val="00BC37AA"/>
    <w:rsid w:val="00BC3E3A"/>
    <w:rsid w:val="00C17A5E"/>
    <w:rsid w:val="00C203AA"/>
    <w:rsid w:val="00C22D65"/>
    <w:rsid w:val="00C820AC"/>
    <w:rsid w:val="00CC3691"/>
    <w:rsid w:val="00D16CC4"/>
    <w:rsid w:val="00D16E8F"/>
    <w:rsid w:val="00D53829"/>
    <w:rsid w:val="00E21B8C"/>
    <w:rsid w:val="00E2484D"/>
    <w:rsid w:val="00E45326"/>
    <w:rsid w:val="00EA0AA6"/>
    <w:rsid w:val="00EC47C2"/>
    <w:rsid w:val="00F4165B"/>
    <w:rsid w:val="00F42DAB"/>
    <w:rsid w:val="00F4426B"/>
    <w:rsid w:val="00F67698"/>
    <w:rsid w:val="00F94E39"/>
    <w:rsid w:val="00FA5BC0"/>
    <w:rsid w:val="00FB475B"/>
    <w:rsid w:val="00FC66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58270"/>
  <w15:docId w15:val="{3B0B00E4-A1F2-4F04-939A-A0E262DD4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E4931"/>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0F5CFB"/>
    <w:pPr>
      <w:spacing w:after="0" w:line="240" w:lineRule="auto"/>
    </w:pPr>
  </w:style>
  <w:style w:type="character" w:styleId="Hervorhebung">
    <w:name w:val="Emphasis"/>
    <w:basedOn w:val="Absatz-Standardschriftart"/>
    <w:uiPriority w:val="20"/>
    <w:qFormat/>
    <w:rsid w:val="009E4931"/>
    <w:rPr>
      <w:i/>
      <w:iCs/>
    </w:rPr>
  </w:style>
  <w:style w:type="paragraph" w:styleId="Kopfzeile">
    <w:name w:val="header"/>
    <w:basedOn w:val="Standard"/>
    <w:link w:val="KopfzeileZchn"/>
    <w:uiPriority w:val="99"/>
    <w:unhideWhenUsed/>
    <w:rsid w:val="000112FE"/>
    <w:pPr>
      <w:tabs>
        <w:tab w:val="center" w:pos="4536"/>
        <w:tab w:val="right" w:pos="9072"/>
      </w:tabs>
    </w:pPr>
  </w:style>
  <w:style w:type="character" w:customStyle="1" w:styleId="KopfzeileZchn">
    <w:name w:val="Kopfzeile Zchn"/>
    <w:basedOn w:val="Absatz-Standardschriftart"/>
    <w:link w:val="Kopfzeile"/>
    <w:uiPriority w:val="99"/>
    <w:rsid w:val="000112FE"/>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0112FE"/>
    <w:pPr>
      <w:tabs>
        <w:tab w:val="center" w:pos="4536"/>
        <w:tab w:val="right" w:pos="9072"/>
      </w:tabs>
    </w:pPr>
  </w:style>
  <w:style w:type="character" w:customStyle="1" w:styleId="FuzeileZchn">
    <w:name w:val="Fußzeile Zchn"/>
    <w:basedOn w:val="Absatz-Standardschriftart"/>
    <w:link w:val="Fuzeile"/>
    <w:uiPriority w:val="99"/>
    <w:rsid w:val="000112FE"/>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4D59A1"/>
    <w:rPr>
      <w:sz w:val="16"/>
      <w:szCs w:val="16"/>
    </w:rPr>
  </w:style>
  <w:style w:type="paragraph" w:styleId="Kommentartext">
    <w:name w:val="annotation text"/>
    <w:basedOn w:val="Standard"/>
    <w:link w:val="KommentartextZchn"/>
    <w:uiPriority w:val="99"/>
    <w:semiHidden/>
    <w:unhideWhenUsed/>
    <w:rsid w:val="004D59A1"/>
    <w:rPr>
      <w:sz w:val="20"/>
      <w:szCs w:val="20"/>
    </w:rPr>
  </w:style>
  <w:style w:type="character" w:customStyle="1" w:styleId="KommentartextZchn">
    <w:name w:val="Kommentartext Zchn"/>
    <w:basedOn w:val="Absatz-Standardschriftart"/>
    <w:link w:val="Kommentartext"/>
    <w:uiPriority w:val="99"/>
    <w:semiHidden/>
    <w:rsid w:val="004D59A1"/>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4D59A1"/>
    <w:rPr>
      <w:b/>
      <w:bCs/>
    </w:rPr>
  </w:style>
  <w:style w:type="character" w:customStyle="1" w:styleId="KommentarthemaZchn">
    <w:name w:val="Kommentarthema Zchn"/>
    <w:basedOn w:val="KommentartextZchn"/>
    <w:link w:val="Kommentarthema"/>
    <w:uiPriority w:val="99"/>
    <w:semiHidden/>
    <w:rsid w:val="004D59A1"/>
    <w:rPr>
      <w:rFonts w:ascii="Times New Roman" w:eastAsia="Times New Roman" w:hAnsi="Times New Roman" w:cs="Times New Roman"/>
      <w:b/>
      <w:bCs/>
      <w:sz w:val="20"/>
      <w:szCs w:val="20"/>
      <w:lang w:eastAsia="de-DE"/>
    </w:rPr>
  </w:style>
  <w:style w:type="paragraph" w:styleId="Sprechblasentext">
    <w:name w:val="Balloon Text"/>
    <w:basedOn w:val="Standard"/>
    <w:link w:val="SprechblasentextZchn"/>
    <w:uiPriority w:val="99"/>
    <w:semiHidden/>
    <w:unhideWhenUsed/>
    <w:rsid w:val="004D59A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D59A1"/>
    <w:rPr>
      <w:rFonts w:ascii="Tahoma" w:eastAsia="Times New Roman" w:hAnsi="Tahoma" w:cs="Tahoma"/>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2262</Words>
  <Characters>14252</Characters>
  <Application>Microsoft Office Word</Application>
  <DocSecurity>0</DocSecurity>
  <Lines>118</Lines>
  <Paragraphs>32</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Westerwelle</dc:creator>
  <cp:lastModifiedBy>Karin Westerwelle</cp:lastModifiedBy>
  <cp:revision>5</cp:revision>
  <cp:lastPrinted>2021-04-10T13:21:00Z</cp:lastPrinted>
  <dcterms:created xsi:type="dcterms:W3CDTF">2021-04-10T13:18:00Z</dcterms:created>
  <dcterms:modified xsi:type="dcterms:W3CDTF">2021-04-10T15:13:00Z</dcterms:modified>
</cp:coreProperties>
</file>