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54F5" w14:textId="580525FC" w:rsidR="005D42BE" w:rsidRPr="00F227F9" w:rsidRDefault="00B50C6F">
      <w:pPr>
        <w:rPr>
          <w:b/>
          <w:lang w:val="de-DE"/>
        </w:rPr>
      </w:pPr>
      <w:r>
        <w:rPr>
          <w:b/>
          <w:lang w:val="de-DE"/>
        </w:rPr>
        <w:t>Prozessbezogene Diagnosequalität im Kontext von Schullaufbahnentscheidungen</w:t>
      </w:r>
    </w:p>
    <w:p w14:paraId="670722AC" w14:textId="2936E1B4" w:rsidR="005B0340" w:rsidRDefault="005B0340">
      <w:pPr>
        <w:rPr>
          <w:lang w:val="de-DE"/>
        </w:rPr>
      </w:pPr>
      <w:r>
        <w:rPr>
          <w:lang w:val="de-DE"/>
        </w:rPr>
        <w:t xml:space="preserve">Prof. Dr. </w:t>
      </w:r>
      <w:r w:rsidR="00F227F9" w:rsidRPr="00F227F9">
        <w:rPr>
          <w:lang w:val="de-DE"/>
        </w:rPr>
        <w:t>Stefanie van Ophuysen</w:t>
      </w:r>
      <w:r>
        <w:rPr>
          <w:lang w:val="de-DE"/>
        </w:rPr>
        <w:t xml:space="preserve"> (</w:t>
      </w:r>
      <w:r w:rsidRPr="00777CE4">
        <w:rPr>
          <w:rStyle w:val="Hyperlink"/>
          <w:lang w:val="de-DE"/>
        </w:rPr>
        <w:t>vanOphuysen@uni-muenster.de</w:t>
      </w:r>
      <w:r>
        <w:rPr>
          <w:lang w:val="de-DE"/>
        </w:rPr>
        <w:t>)</w:t>
      </w:r>
      <w:r>
        <w:rPr>
          <w:lang w:val="de-DE"/>
        </w:rPr>
        <w:br/>
        <w:t xml:space="preserve">Dr. </w:t>
      </w:r>
      <w:r w:rsidR="00F227F9">
        <w:rPr>
          <w:lang w:val="de-DE"/>
        </w:rPr>
        <w:t>Lars Behrmann</w:t>
      </w:r>
      <w:r w:rsidR="00B50C6F">
        <w:rPr>
          <w:lang w:val="de-DE"/>
        </w:rPr>
        <w:t xml:space="preserve"> </w:t>
      </w:r>
      <w:r>
        <w:rPr>
          <w:lang w:val="de-DE"/>
        </w:rPr>
        <w:t>(</w:t>
      </w:r>
      <w:r w:rsidRPr="00777CE4">
        <w:rPr>
          <w:rStyle w:val="Hyperlink"/>
          <w:lang w:val="de-DE"/>
        </w:rPr>
        <w:t>lars.behrmann@uni-muenster.de</w:t>
      </w:r>
      <w:r>
        <w:rPr>
          <w:lang w:val="de-DE"/>
        </w:rPr>
        <w:t>)</w:t>
      </w:r>
      <w:r>
        <w:rPr>
          <w:lang w:val="de-DE"/>
        </w:rPr>
        <w:br/>
        <w:t xml:space="preserve">Dr. </w:t>
      </w:r>
      <w:r w:rsidR="00B50C6F">
        <w:rPr>
          <w:lang w:val="de-DE"/>
        </w:rPr>
        <w:t>Sina Schürer</w:t>
      </w:r>
      <w:r>
        <w:rPr>
          <w:lang w:val="de-DE"/>
        </w:rPr>
        <w:t xml:space="preserve"> (</w:t>
      </w:r>
      <w:hyperlink r:id="rId6" w:history="1">
        <w:r w:rsidRPr="00C93C8E">
          <w:rPr>
            <w:rStyle w:val="Hyperlink"/>
            <w:lang w:val="de-DE"/>
          </w:rPr>
          <w:t>schuerer@uni-muenster.de</w:t>
        </w:r>
      </w:hyperlink>
      <w:r>
        <w:rPr>
          <w:lang w:val="de-DE"/>
        </w:rPr>
        <w:t>)</w:t>
      </w:r>
      <w:r>
        <w:rPr>
          <w:lang w:val="de-DE"/>
        </w:rPr>
        <w:br/>
        <w:t>Institut für Erziehungswissenschaft, Westfälische Wilhelms-Universität Münster</w:t>
      </w:r>
    </w:p>
    <w:p w14:paraId="5BB08FE4" w14:textId="7F4DCEE5" w:rsidR="00946B83" w:rsidRDefault="00B50C6F">
      <w:pPr>
        <w:rPr>
          <w:lang w:val="de-DE"/>
        </w:rPr>
      </w:pPr>
      <w:r>
        <w:rPr>
          <w:lang w:val="de-DE"/>
        </w:rPr>
        <w:t>Übergänge in der Schullaufbahn sind wichtige Weichenstellungen für die Bildungsbiographie der Schüler</w:t>
      </w:r>
      <w:r w:rsidR="002B7B10">
        <w:rPr>
          <w:lang w:val="de-DE"/>
        </w:rPr>
        <w:t>*</w:t>
      </w:r>
      <w:r>
        <w:rPr>
          <w:lang w:val="de-DE"/>
        </w:rPr>
        <w:t>innen.</w:t>
      </w:r>
      <w:r w:rsidR="007576A3">
        <w:rPr>
          <w:lang w:val="de-DE"/>
        </w:rPr>
        <w:t xml:space="preserve"> Für lehrkraftseitige </w:t>
      </w:r>
      <w:r w:rsidR="001B0DBC">
        <w:rPr>
          <w:lang w:val="de-DE"/>
        </w:rPr>
        <w:t>E</w:t>
      </w:r>
      <w:r w:rsidR="007576A3">
        <w:rPr>
          <w:lang w:val="de-DE"/>
        </w:rPr>
        <w:t>inschätzungen hinsichtlich der Schulform</w:t>
      </w:r>
      <w:r w:rsidR="001B0DBC">
        <w:rPr>
          <w:lang w:val="de-DE"/>
        </w:rPr>
        <w:t>eignung</w:t>
      </w:r>
      <w:r w:rsidR="007576A3">
        <w:rPr>
          <w:lang w:val="de-DE"/>
        </w:rPr>
        <w:t xml:space="preserve"> </w:t>
      </w:r>
      <w:r w:rsidR="00EC4B77">
        <w:rPr>
          <w:lang w:val="de-DE"/>
        </w:rPr>
        <w:t xml:space="preserve">ist die </w:t>
      </w:r>
      <w:r w:rsidR="00BD6BE7">
        <w:rPr>
          <w:lang w:val="de-DE"/>
        </w:rPr>
        <w:t xml:space="preserve">Frage nach der Qualität des zugrunde liegenden Diagnoseprozesses </w:t>
      </w:r>
      <w:r w:rsidR="007576A3">
        <w:rPr>
          <w:lang w:val="de-DE"/>
        </w:rPr>
        <w:t xml:space="preserve">daher </w:t>
      </w:r>
      <w:r w:rsidR="00BD6BE7">
        <w:rPr>
          <w:lang w:val="de-DE"/>
        </w:rPr>
        <w:t>von besonderer Bedeutung. Aufbauend auf dem Vierkomponentenmodell der Diagnosequalität (Behrmann &amp; van Ophuysen, 20</w:t>
      </w:r>
      <w:r w:rsidR="007576A3">
        <w:rPr>
          <w:lang w:val="de-DE"/>
        </w:rPr>
        <w:t>17</w:t>
      </w:r>
      <w:r w:rsidR="00BD6BE7">
        <w:rPr>
          <w:lang w:val="de-DE"/>
        </w:rPr>
        <w:t>) werden Prozessmerkmale einer qualitativ hochwertigen Diagnostik herausgearbeitet</w:t>
      </w:r>
      <w:r w:rsidR="007576A3">
        <w:rPr>
          <w:lang w:val="de-DE"/>
        </w:rPr>
        <w:t>, wobei als diagnostische Anlässe die Schullaufbahnempfehlungen am Ende von Grundschulzeit sowie Erprobungsstufe im Fokus stehen.</w:t>
      </w:r>
    </w:p>
    <w:p w14:paraId="32669D89" w14:textId="7C8BEA1E" w:rsidR="005514FA" w:rsidRDefault="005514FA">
      <w:pPr>
        <w:rPr>
          <w:lang w:val="de-DE"/>
        </w:rPr>
      </w:pPr>
      <w:r>
        <w:rPr>
          <w:lang w:val="de-DE"/>
        </w:rPr>
        <w:t xml:space="preserve">Unter besonderer Berücksichtigung von </w:t>
      </w:r>
      <w:r w:rsidR="001B0DBC">
        <w:rPr>
          <w:lang w:val="de-DE"/>
        </w:rPr>
        <w:t>U</w:t>
      </w:r>
      <w:r>
        <w:rPr>
          <w:lang w:val="de-DE"/>
        </w:rPr>
        <w:t>nterschieden</w:t>
      </w:r>
      <w:r w:rsidR="001B0DBC">
        <w:rPr>
          <w:lang w:val="de-DE"/>
        </w:rPr>
        <w:t xml:space="preserve"> zwischen den </w:t>
      </w:r>
      <w:r w:rsidR="001B0DBC">
        <w:rPr>
          <w:lang w:val="de-DE"/>
        </w:rPr>
        <w:t>Schulstufen</w:t>
      </w:r>
      <w:r>
        <w:rPr>
          <w:lang w:val="de-DE"/>
        </w:rPr>
        <w:t xml:space="preserve"> geht der Beitrag folgenden Fragen nach: Als wie wichtig erachten Lehrkräfte die Aspekte prozessbezogener Diagnosequalität</w:t>
      </w:r>
      <w:r w:rsidR="002931A1">
        <w:rPr>
          <w:lang w:val="de-DE"/>
        </w:rPr>
        <w:t xml:space="preserve"> </w:t>
      </w:r>
      <w:r w:rsidR="002931A1" w:rsidRPr="002931A1">
        <w:rPr>
          <w:lang w:val="de-DE"/>
        </w:rPr>
        <w:t>(z.B. Dokumentation, Multiperspektivität)</w:t>
      </w:r>
      <w:r>
        <w:rPr>
          <w:lang w:val="de-DE"/>
        </w:rPr>
        <w:t xml:space="preserve">? Welche Aspekte finden Eingang in ihr diagnostisches Handeln? </w:t>
      </w:r>
      <w:r w:rsidR="002931A1">
        <w:rPr>
          <w:lang w:val="de-DE"/>
        </w:rPr>
        <w:t>Wie hoch ist die selbst wahrgenommene Diagnosequalität?</w:t>
      </w:r>
    </w:p>
    <w:p w14:paraId="0E5F3504" w14:textId="31960537" w:rsidR="001B0DBC" w:rsidRDefault="005514FA">
      <w:pPr>
        <w:rPr>
          <w:lang w:val="de-DE"/>
        </w:rPr>
      </w:pPr>
      <w:r>
        <w:rPr>
          <w:lang w:val="de-DE"/>
        </w:rPr>
        <w:t>Mit den Daten einer standardisierten</w:t>
      </w:r>
      <w:r w:rsidR="005B0340">
        <w:rPr>
          <w:lang w:val="de-DE"/>
        </w:rPr>
        <w:t>, schriftlichen</w:t>
      </w:r>
      <w:r>
        <w:rPr>
          <w:lang w:val="de-DE"/>
        </w:rPr>
        <w:t xml:space="preserve"> Befragung mit </w:t>
      </w:r>
      <w:r w:rsidR="00BD6BE7">
        <w:rPr>
          <w:lang w:val="de-DE"/>
        </w:rPr>
        <w:t xml:space="preserve">73 </w:t>
      </w:r>
      <w:r w:rsidR="002B7B10">
        <w:rPr>
          <w:lang w:val="de-DE"/>
        </w:rPr>
        <w:t>Grundschull</w:t>
      </w:r>
      <w:r w:rsidR="00BD6BE7">
        <w:rPr>
          <w:lang w:val="de-DE"/>
        </w:rPr>
        <w:t>ehrkräften und 198 Lehrkräfte</w:t>
      </w:r>
      <w:r w:rsidR="007576A3">
        <w:rPr>
          <w:lang w:val="de-DE"/>
        </w:rPr>
        <w:t>n</w:t>
      </w:r>
      <w:r w:rsidR="00BD6BE7">
        <w:rPr>
          <w:lang w:val="de-DE"/>
        </w:rPr>
        <w:t xml:space="preserve"> aus (Ganztags-)Gymnasien </w:t>
      </w:r>
      <w:r>
        <w:rPr>
          <w:lang w:val="de-DE"/>
        </w:rPr>
        <w:t>werden z</w:t>
      </w:r>
      <w:r w:rsidR="002B7B10">
        <w:rPr>
          <w:lang w:val="de-DE"/>
        </w:rPr>
        <w:t>ur Beantwortung der Fragen</w:t>
      </w:r>
      <w:r>
        <w:rPr>
          <w:lang w:val="de-DE"/>
        </w:rPr>
        <w:t xml:space="preserve"> </w:t>
      </w:r>
      <w:r w:rsidR="00363EF2">
        <w:rPr>
          <w:lang w:val="de-DE"/>
        </w:rPr>
        <w:t>Verteilungskennwerte, Korrelationen und Mittelwertvergleiche be</w:t>
      </w:r>
      <w:r w:rsidR="002B7B10">
        <w:rPr>
          <w:lang w:val="de-DE"/>
        </w:rPr>
        <w:t>r</w:t>
      </w:r>
      <w:r>
        <w:rPr>
          <w:lang w:val="de-DE"/>
        </w:rPr>
        <w:t>e</w:t>
      </w:r>
      <w:r w:rsidR="002B7B10">
        <w:rPr>
          <w:lang w:val="de-DE"/>
        </w:rPr>
        <w:t>ch</w:t>
      </w:r>
      <w:r>
        <w:rPr>
          <w:lang w:val="de-DE"/>
        </w:rPr>
        <w:t>n</w:t>
      </w:r>
      <w:r w:rsidR="002B7B10">
        <w:rPr>
          <w:lang w:val="de-DE"/>
        </w:rPr>
        <w:t>et</w:t>
      </w:r>
      <w:r w:rsidR="00363EF2">
        <w:rPr>
          <w:lang w:val="de-DE"/>
        </w:rPr>
        <w:t>.</w:t>
      </w:r>
      <w:r>
        <w:rPr>
          <w:lang w:val="de-DE"/>
        </w:rPr>
        <w:t xml:space="preserve"> (Selbst-)Einschätzungen</w:t>
      </w:r>
      <w:r w:rsidR="002931A1">
        <w:rPr>
          <w:lang w:val="de-DE"/>
        </w:rPr>
        <w:t xml:space="preserve"> von Wichtigkeit und Qualität fallen</w:t>
      </w:r>
      <w:r>
        <w:rPr>
          <w:lang w:val="de-DE"/>
        </w:rPr>
        <w:t xml:space="preserve"> in beiden Schulstufen </w:t>
      </w:r>
      <w:r w:rsidR="002931A1">
        <w:rPr>
          <w:lang w:val="de-DE"/>
        </w:rPr>
        <w:t>gleichermaßen hoch aus</w:t>
      </w:r>
      <w:r>
        <w:rPr>
          <w:lang w:val="de-DE"/>
        </w:rPr>
        <w:t xml:space="preserve">. </w:t>
      </w:r>
      <w:r w:rsidR="00363EF2">
        <w:rPr>
          <w:lang w:val="de-DE"/>
        </w:rPr>
        <w:t xml:space="preserve">Deutliche </w:t>
      </w:r>
      <w:r w:rsidR="001B0DBC">
        <w:rPr>
          <w:lang w:val="de-DE"/>
        </w:rPr>
        <w:t>Schul</w:t>
      </w:r>
      <w:r w:rsidR="001B0DBC">
        <w:rPr>
          <w:lang w:val="de-DE"/>
        </w:rPr>
        <w:t>stufen</w:t>
      </w:r>
      <w:r w:rsidR="001B0DBC">
        <w:rPr>
          <w:lang w:val="de-DE"/>
        </w:rPr>
        <w:t xml:space="preserve">unterschiede </w:t>
      </w:r>
      <w:r w:rsidR="00363EF2">
        <w:rPr>
          <w:lang w:val="de-DE"/>
        </w:rPr>
        <w:t xml:space="preserve">zeigen sich </w:t>
      </w:r>
      <w:r>
        <w:rPr>
          <w:lang w:val="de-DE"/>
        </w:rPr>
        <w:t>jedoch</w:t>
      </w:r>
      <w:r w:rsidR="00F66A4A">
        <w:rPr>
          <w:lang w:val="de-DE"/>
        </w:rPr>
        <w:t xml:space="preserve"> </w:t>
      </w:r>
      <w:r>
        <w:rPr>
          <w:lang w:val="de-DE"/>
        </w:rPr>
        <w:t>bei der</w:t>
      </w:r>
      <w:r w:rsidR="00363EF2">
        <w:rPr>
          <w:lang w:val="de-DE"/>
        </w:rPr>
        <w:t xml:space="preserve"> </w:t>
      </w:r>
      <w:r>
        <w:rPr>
          <w:lang w:val="de-DE"/>
        </w:rPr>
        <w:t xml:space="preserve">selbstberichteten </w:t>
      </w:r>
      <w:r w:rsidR="00363EF2">
        <w:rPr>
          <w:lang w:val="de-DE"/>
        </w:rPr>
        <w:t>Umsetzung verschiedener Prozessmerkmale</w:t>
      </w:r>
      <w:r w:rsidR="00F66A4A">
        <w:rPr>
          <w:lang w:val="de-DE"/>
        </w:rPr>
        <w:t>.</w:t>
      </w:r>
    </w:p>
    <w:p w14:paraId="6C2C6E48" w14:textId="6D025AB8" w:rsidR="00BB4972" w:rsidRDefault="00211822">
      <w:pPr>
        <w:rPr>
          <w:lang w:val="de-DE"/>
        </w:rPr>
      </w:pPr>
      <w:r>
        <w:rPr>
          <w:lang w:val="de-DE"/>
        </w:rPr>
        <w:t xml:space="preserve">Die Befunde werden </w:t>
      </w:r>
      <w:r w:rsidR="00F66A4A">
        <w:rPr>
          <w:lang w:val="de-DE"/>
        </w:rPr>
        <w:t>vor dem Hintergrund professionellen Lehrkrafthandelns diskutiert.</w:t>
      </w:r>
    </w:p>
    <w:p w14:paraId="21382720" w14:textId="7536D31C" w:rsidR="007576A3" w:rsidRDefault="007576A3">
      <w:pPr>
        <w:rPr>
          <w:lang w:val="de-DE"/>
        </w:rPr>
      </w:pPr>
    </w:p>
    <w:p w14:paraId="534DBD46" w14:textId="7C99D273" w:rsidR="001B0DBC" w:rsidRDefault="001B0DBC">
      <w:pPr>
        <w:rPr>
          <w:lang w:val="de-DE"/>
        </w:rPr>
      </w:pPr>
      <w:r>
        <w:rPr>
          <w:lang w:val="de-DE"/>
        </w:rPr>
        <w:t xml:space="preserve">Schlagworte: Schullaufbahnempfehlung – diagnostisches Handeln – Diagnosequalität – Selbsteinschätzung </w:t>
      </w:r>
      <w:r w:rsidR="005B0340">
        <w:rPr>
          <w:lang w:val="de-DE"/>
        </w:rPr>
        <w:t>–</w:t>
      </w:r>
      <w:r>
        <w:rPr>
          <w:lang w:val="de-DE"/>
        </w:rPr>
        <w:t xml:space="preserve"> Lehrkräftebefragung</w:t>
      </w:r>
    </w:p>
    <w:p w14:paraId="2715469E" w14:textId="342B7340" w:rsidR="005B0340" w:rsidRDefault="005B0340">
      <w:pPr>
        <w:rPr>
          <w:lang w:val="de-DE"/>
        </w:rPr>
      </w:pPr>
    </w:p>
    <w:p w14:paraId="1A6F8528" w14:textId="77777777" w:rsidR="005B0340" w:rsidRPr="00AD5686" w:rsidRDefault="005B0340" w:rsidP="005B0340">
      <w:pPr>
        <w:spacing w:before="60" w:after="60" w:line="120" w:lineRule="atLeast"/>
        <w:ind w:left="709" w:hanging="709"/>
        <w:rPr>
          <w:iCs/>
        </w:rPr>
      </w:pPr>
      <w:r w:rsidRPr="007576A3">
        <w:rPr>
          <w:iCs/>
          <w:lang w:val="de-DE"/>
        </w:rPr>
        <w:t xml:space="preserve">Behrmann, L. &amp; van Ophuysen, S. (2017). Das Vierkomponentenmodell der Diagnosequalität. In </w:t>
      </w:r>
      <w:proofErr w:type="spellStart"/>
      <w:r w:rsidRPr="007576A3">
        <w:rPr>
          <w:iCs/>
          <w:lang w:val="de-DE"/>
        </w:rPr>
        <w:t>Südkamp</w:t>
      </w:r>
      <w:proofErr w:type="spellEnd"/>
      <w:r w:rsidRPr="007576A3">
        <w:rPr>
          <w:iCs/>
          <w:lang w:val="de-DE"/>
        </w:rPr>
        <w:t xml:space="preserve">, A. &amp; Praetorius, A.-K. (Hrsg.), </w:t>
      </w:r>
      <w:r w:rsidRPr="007576A3">
        <w:rPr>
          <w:i/>
          <w:iCs/>
          <w:lang w:val="de-DE"/>
        </w:rPr>
        <w:t xml:space="preserve">Diagnostische Kompetenz von Lehrkräften – Theoretische und methodische Weiterentwicklungen </w:t>
      </w:r>
      <w:r w:rsidRPr="007576A3">
        <w:rPr>
          <w:iCs/>
          <w:lang w:val="de-DE"/>
        </w:rPr>
        <w:t>(S. 38 – 41)</w:t>
      </w:r>
      <w:r w:rsidRPr="007576A3">
        <w:rPr>
          <w:i/>
          <w:iCs/>
          <w:lang w:val="de-DE"/>
        </w:rPr>
        <w:t xml:space="preserve">. </w:t>
      </w:r>
      <w:r>
        <w:rPr>
          <w:iCs/>
        </w:rPr>
        <w:t xml:space="preserve">Münster: </w:t>
      </w:r>
      <w:proofErr w:type="spellStart"/>
      <w:r>
        <w:rPr>
          <w:iCs/>
        </w:rPr>
        <w:t>Waxmann</w:t>
      </w:r>
      <w:proofErr w:type="spellEnd"/>
      <w:r>
        <w:rPr>
          <w:i/>
          <w:iCs/>
        </w:rPr>
        <w:t>.</w:t>
      </w:r>
      <w:r>
        <w:rPr>
          <w:iCs/>
        </w:rPr>
        <w:t xml:space="preserve"> </w:t>
      </w:r>
    </w:p>
    <w:p w14:paraId="01F12044" w14:textId="77777777" w:rsidR="005B0340" w:rsidRPr="00BB4972" w:rsidRDefault="005B0340">
      <w:pPr>
        <w:rPr>
          <w:lang w:val="de-DE"/>
        </w:rPr>
      </w:pPr>
    </w:p>
    <w:sectPr w:rsidR="005B0340" w:rsidRPr="00BB4972" w:rsidSect="00687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373" w14:textId="77777777" w:rsidR="008F0B5E" w:rsidRDefault="008F0B5E" w:rsidP="00777CE4">
      <w:pPr>
        <w:spacing w:after="0" w:line="240" w:lineRule="auto"/>
      </w:pPr>
      <w:r>
        <w:separator/>
      </w:r>
    </w:p>
  </w:endnote>
  <w:endnote w:type="continuationSeparator" w:id="0">
    <w:p w14:paraId="0AB095CF" w14:textId="77777777" w:rsidR="008F0B5E" w:rsidRDefault="008F0B5E" w:rsidP="007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31ED" w14:textId="77777777" w:rsidR="008F0B5E" w:rsidRDefault="008F0B5E" w:rsidP="00777CE4">
      <w:pPr>
        <w:spacing w:after="0" w:line="240" w:lineRule="auto"/>
      </w:pPr>
      <w:r>
        <w:separator/>
      </w:r>
    </w:p>
  </w:footnote>
  <w:footnote w:type="continuationSeparator" w:id="0">
    <w:p w14:paraId="22BF08BC" w14:textId="77777777" w:rsidR="008F0B5E" w:rsidRDefault="008F0B5E" w:rsidP="0077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2"/>
    <w:rsid w:val="00024B26"/>
    <w:rsid w:val="001B0DBC"/>
    <w:rsid w:val="00211822"/>
    <w:rsid w:val="002813AF"/>
    <w:rsid w:val="002931A1"/>
    <w:rsid w:val="002B7B10"/>
    <w:rsid w:val="00306614"/>
    <w:rsid w:val="00363EF2"/>
    <w:rsid w:val="00366BBC"/>
    <w:rsid w:val="003C3A56"/>
    <w:rsid w:val="004B66C7"/>
    <w:rsid w:val="004C7C50"/>
    <w:rsid w:val="004F3C18"/>
    <w:rsid w:val="005514FA"/>
    <w:rsid w:val="0059391A"/>
    <w:rsid w:val="005B0340"/>
    <w:rsid w:val="005D42BE"/>
    <w:rsid w:val="00687FD1"/>
    <w:rsid w:val="006D7D6F"/>
    <w:rsid w:val="006E616B"/>
    <w:rsid w:val="007576A3"/>
    <w:rsid w:val="00777CE4"/>
    <w:rsid w:val="00873AFE"/>
    <w:rsid w:val="008F0B5E"/>
    <w:rsid w:val="00946B83"/>
    <w:rsid w:val="009B4DBA"/>
    <w:rsid w:val="009C5561"/>
    <w:rsid w:val="00AC534D"/>
    <w:rsid w:val="00B50C6F"/>
    <w:rsid w:val="00B77193"/>
    <w:rsid w:val="00BB4972"/>
    <w:rsid w:val="00BD6BE7"/>
    <w:rsid w:val="00C33FA6"/>
    <w:rsid w:val="00C613E7"/>
    <w:rsid w:val="00C76265"/>
    <w:rsid w:val="00CC6358"/>
    <w:rsid w:val="00DD6DD4"/>
    <w:rsid w:val="00EC4B77"/>
    <w:rsid w:val="00F227F9"/>
    <w:rsid w:val="00F31AB0"/>
    <w:rsid w:val="00F4311B"/>
    <w:rsid w:val="00F66A4A"/>
    <w:rsid w:val="00F905A3"/>
    <w:rsid w:val="00F95CA6"/>
    <w:rsid w:val="00FA03BC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5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4D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D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D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D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D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D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B03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34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7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CE4"/>
  </w:style>
  <w:style w:type="paragraph" w:styleId="Fuzeile">
    <w:name w:val="footer"/>
    <w:basedOn w:val="Standard"/>
    <w:link w:val="FuzeileZchn"/>
    <w:uiPriority w:val="99"/>
    <w:unhideWhenUsed/>
    <w:rsid w:val="0077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erer@uni-muenst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2022-07-07T11:27:00Z</dcterms:created>
  <dcterms:modified xsi:type="dcterms:W3CDTF">2022-07-07T11:28:00Z</dcterms:modified>
</cp:coreProperties>
</file>