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GB" w:eastAsia="fr-FR"/>
        </w:rPr>
        <w:t>3</w:t>
      </w:r>
      <w:r w:rsidRPr="0080234F">
        <w:rPr>
          <w:rFonts w:ascii="Cambria" w:eastAsia="Times New Roman" w:hAnsi="Cambria" w:cs="Times New Roman"/>
          <w:b/>
          <w:bCs/>
          <w:color w:val="222222"/>
          <w:sz w:val="24"/>
          <w:szCs w:val="24"/>
          <w:vertAlign w:val="superscript"/>
          <w:lang w:val="en-GB" w:eastAsia="fr-FR"/>
        </w:rPr>
        <w:t>rd</w:t>
      </w:r>
      <w:r w:rsidRPr="0080234F">
        <w:rPr>
          <w:rFonts w:ascii="Cambria" w:eastAsia="Times New Roman" w:hAnsi="Cambria" w:cs="Times New Roman"/>
          <w:b/>
          <w:bCs/>
          <w:color w:val="222222"/>
          <w:sz w:val="24"/>
          <w:szCs w:val="24"/>
          <w:lang w:val="en-GB" w:eastAsia="fr-FR"/>
        </w:rPr>
        <w:t> </w:t>
      </w:r>
      <w:r w:rsidRPr="0080234F">
        <w:rPr>
          <w:rFonts w:ascii="Cambria" w:eastAsia="Times New Roman" w:hAnsi="Cambria" w:cs="Times New Roman"/>
          <w:b/>
          <w:bCs/>
          <w:color w:val="222222"/>
          <w:sz w:val="24"/>
          <w:szCs w:val="24"/>
          <w:lang w:val="en-US" w:eastAsia="fr-FR"/>
        </w:rPr>
        <w:t>International Conference on Cultures and Languages in Contact</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December 4-5, 2014</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The Moroccan Culture Research Group</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(MCRG)</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Faculty of Letters &amp; Human Sciences</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xml:space="preserve">El </w:t>
      </w:r>
      <w:proofErr w:type="spellStart"/>
      <w:r w:rsidRPr="0080234F">
        <w:rPr>
          <w:rFonts w:ascii="Cambria" w:eastAsia="Times New Roman" w:hAnsi="Cambria" w:cs="Times New Roman"/>
          <w:b/>
          <w:bCs/>
          <w:color w:val="222222"/>
          <w:sz w:val="24"/>
          <w:szCs w:val="24"/>
          <w:lang w:val="en-US" w:eastAsia="fr-FR"/>
        </w:rPr>
        <w:t>Jadida</w:t>
      </w:r>
      <w:proofErr w:type="spellEnd"/>
      <w:r w:rsidRPr="0080234F">
        <w:rPr>
          <w:rFonts w:ascii="Cambria" w:eastAsia="Times New Roman" w:hAnsi="Cambria" w:cs="Times New Roman"/>
          <w:b/>
          <w:bCs/>
          <w:color w:val="222222"/>
          <w:sz w:val="24"/>
          <w:szCs w:val="24"/>
          <w:lang w:val="en-US" w:eastAsia="fr-FR"/>
        </w:rPr>
        <w:t>, Morocco</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GB" w:eastAsia="fr-FR"/>
        </w:rPr>
        <w:t> </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Call for Papers and Participation</w:t>
      </w:r>
    </w:p>
    <w:p w:rsidR="0080234F" w:rsidRPr="0080234F" w:rsidRDefault="0080234F" w:rsidP="0080234F">
      <w:pPr>
        <w:shd w:val="clear" w:color="auto" w:fill="FFFFFF"/>
        <w:spacing w:after="0" w:line="240" w:lineRule="auto"/>
        <w:jc w:val="center"/>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 </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The Moroccan Culture Research Group (MCRG) invites proposals for papers, posters and workshops to be presented at its </w:t>
      </w:r>
      <w:r w:rsidRPr="0080234F">
        <w:rPr>
          <w:rFonts w:ascii="Cambria" w:eastAsia="Times New Roman" w:hAnsi="Cambria" w:cs="Times New Roman"/>
          <w:color w:val="222222"/>
          <w:sz w:val="24"/>
          <w:szCs w:val="24"/>
          <w:lang w:val="en-GB" w:eastAsia="fr-FR"/>
        </w:rPr>
        <w:t>3</w:t>
      </w:r>
      <w:r w:rsidRPr="0080234F">
        <w:rPr>
          <w:rFonts w:ascii="Cambria" w:eastAsia="Times New Roman" w:hAnsi="Cambria" w:cs="Times New Roman"/>
          <w:color w:val="222222"/>
          <w:sz w:val="24"/>
          <w:szCs w:val="24"/>
          <w:vertAlign w:val="superscript"/>
          <w:lang w:val="en-GB" w:eastAsia="fr-FR"/>
        </w:rPr>
        <w:t>rd</w:t>
      </w:r>
      <w:r w:rsidRPr="0080234F">
        <w:rPr>
          <w:rFonts w:ascii="Cambria" w:eastAsia="Times New Roman" w:hAnsi="Cambria" w:cs="Times New Roman"/>
          <w:color w:val="222222"/>
          <w:sz w:val="24"/>
          <w:szCs w:val="24"/>
          <w:lang w:val="en-GB" w:eastAsia="fr-FR"/>
        </w:rPr>
        <w:t> </w:t>
      </w:r>
      <w:r w:rsidRPr="0080234F">
        <w:rPr>
          <w:rFonts w:ascii="Cambria" w:eastAsia="Times New Roman" w:hAnsi="Cambria" w:cs="Times New Roman"/>
          <w:color w:val="222222"/>
          <w:sz w:val="24"/>
          <w:szCs w:val="24"/>
          <w:lang w:val="en-US" w:eastAsia="fr-FR"/>
        </w:rPr>
        <w:t>International Conference on Cultures and Languages in Contact to be held at the School of</w:t>
      </w:r>
      <w:r>
        <w:rPr>
          <w:rFonts w:ascii="Cambria" w:eastAsia="Times New Roman" w:hAnsi="Cambria" w:cs="Times New Roman"/>
          <w:color w:val="222222"/>
          <w:sz w:val="24"/>
          <w:szCs w:val="24"/>
          <w:lang w:val="en-US" w:eastAsia="fr-FR"/>
        </w:rPr>
        <w:t xml:space="preserve"> Humanities and Social Sciences</w:t>
      </w:r>
      <w:r w:rsidRPr="0080234F">
        <w:rPr>
          <w:rFonts w:ascii="Cambria" w:eastAsia="Times New Roman" w:hAnsi="Cambria" w:cs="Times New Roman"/>
          <w:color w:val="222222"/>
          <w:sz w:val="24"/>
          <w:szCs w:val="24"/>
          <w:lang w:val="en-US" w:eastAsia="fr-FR"/>
        </w:rPr>
        <w:t>, El</w:t>
      </w:r>
      <w:r>
        <w:rPr>
          <w:rFonts w:ascii="Cambria" w:eastAsia="Times New Roman" w:hAnsi="Cambria" w:cs="Times New Roman"/>
          <w:color w:val="222222"/>
          <w:sz w:val="24"/>
          <w:szCs w:val="24"/>
          <w:lang w:val="en-US" w:eastAsia="fr-FR"/>
        </w:rPr>
        <w:t xml:space="preserve"> </w:t>
      </w:r>
      <w:proofErr w:type="spellStart"/>
      <w:r w:rsidRPr="0080234F">
        <w:rPr>
          <w:rFonts w:ascii="Cambria" w:eastAsia="Times New Roman" w:hAnsi="Cambria" w:cs="Times New Roman"/>
          <w:color w:val="222222"/>
          <w:sz w:val="24"/>
          <w:szCs w:val="24"/>
          <w:lang w:val="en-US" w:eastAsia="fr-FR"/>
        </w:rPr>
        <w:t>Jadida</w:t>
      </w:r>
      <w:proofErr w:type="spellEnd"/>
      <w:r w:rsidRPr="0080234F">
        <w:rPr>
          <w:rFonts w:ascii="Cambria" w:eastAsia="Times New Roman" w:hAnsi="Cambria" w:cs="Times New Roman"/>
          <w:color w:val="222222"/>
          <w:sz w:val="24"/>
          <w:szCs w:val="24"/>
          <w:lang w:val="en-US" w:eastAsia="fr-FR"/>
        </w:rPr>
        <w:t>, Morocco from December 4</w:t>
      </w:r>
      <w:r w:rsidRPr="0080234F">
        <w:rPr>
          <w:rFonts w:ascii="Cambria" w:eastAsia="Times New Roman" w:hAnsi="Cambria" w:cs="Times New Roman"/>
          <w:color w:val="222222"/>
          <w:sz w:val="24"/>
          <w:szCs w:val="24"/>
          <w:vertAlign w:val="superscript"/>
          <w:lang w:val="en-US" w:eastAsia="fr-FR"/>
        </w:rPr>
        <w:t>th   </w:t>
      </w:r>
      <w:r w:rsidRPr="0080234F">
        <w:rPr>
          <w:rFonts w:ascii="Cambria" w:eastAsia="Times New Roman" w:hAnsi="Cambria" w:cs="Times New Roman"/>
          <w:color w:val="222222"/>
          <w:sz w:val="24"/>
          <w:szCs w:val="24"/>
          <w:lang w:val="en-US" w:eastAsia="fr-FR"/>
        </w:rPr>
        <w:t>to 5</w:t>
      </w:r>
      <w:r w:rsidRPr="0080234F">
        <w:rPr>
          <w:rFonts w:ascii="Cambria" w:eastAsia="Times New Roman" w:hAnsi="Cambria" w:cs="Times New Roman"/>
          <w:color w:val="222222"/>
          <w:sz w:val="24"/>
          <w:szCs w:val="24"/>
          <w:vertAlign w:val="superscript"/>
          <w:lang w:val="en-US" w:eastAsia="fr-FR"/>
        </w:rPr>
        <w:t>th</w:t>
      </w:r>
      <w:r w:rsidRPr="0080234F">
        <w:rPr>
          <w:rFonts w:ascii="Cambria" w:eastAsia="Times New Roman" w:hAnsi="Cambria" w:cs="Times New Roman"/>
          <w:color w:val="222222"/>
          <w:sz w:val="24"/>
          <w:szCs w:val="24"/>
          <w:lang w:val="en-US" w:eastAsia="fr-FR"/>
        </w:rPr>
        <w:t>, 2014.</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 </w:t>
      </w:r>
      <w:bookmarkStart w:id="0" w:name="_GoBack"/>
      <w:bookmarkEnd w:id="0"/>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The goal of</w:t>
      </w:r>
      <w:r w:rsidRPr="0080234F">
        <w:rPr>
          <w:rFonts w:ascii="Cambria" w:eastAsia="Times New Roman" w:hAnsi="Cambria" w:cs="Times New Roman"/>
          <w:color w:val="666666"/>
          <w:sz w:val="24"/>
          <w:szCs w:val="24"/>
          <w:lang w:val="en-US" w:eastAsia="fr-FR"/>
        </w:rPr>
        <w:t> </w:t>
      </w:r>
      <w:r w:rsidRPr="0080234F">
        <w:rPr>
          <w:rFonts w:ascii="Cambria" w:eastAsia="Times New Roman" w:hAnsi="Cambria" w:cs="Times New Roman"/>
          <w:color w:val="222222"/>
          <w:sz w:val="24"/>
          <w:szCs w:val="24"/>
          <w:lang w:val="en-US" w:eastAsia="fr-FR"/>
        </w:rPr>
        <w:t>this international conference is to bring together scholars working on current issues within the context of languages and culture.</w:t>
      </w:r>
      <w:r>
        <w:rPr>
          <w:rFonts w:ascii="Cambria" w:eastAsia="Times New Roman" w:hAnsi="Cambria" w:cs="Times New Roman"/>
          <w:color w:val="222222"/>
          <w:sz w:val="24"/>
          <w:szCs w:val="24"/>
          <w:lang w:val="en-US" w:eastAsia="fr-FR"/>
        </w:rPr>
        <w:t xml:space="preserve"> </w:t>
      </w:r>
      <w:r w:rsidRPr="0080234F">
        <w:rPr>
          <w:rFonts w:ascii="Cambria" w:eastAsia="Times New Roman" w:hAnsi="Cambria" w:cs="Times New Roman"/>
          <w:color w:val="222222"/>
          <w:sz w:val="24"/>
          <w:szCs w:val="24"/>
          <w:lang w:val="en-US" w:eastAsia="fr-FR"/>
        </w:rPr>
        <w:t>Specifically, the symposium seeks to explore new directions and emerging trends in the research on cultures and languages and to provide a state-of-the-art overview of such research.</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 </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Areas of interest include (but are not limited to):</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Translation and media;</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Cultural Translation and Postcolonial Discourse;</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proofErr w:type="spellStart"/>
      <w:r w:rsidRPr="0080234F">
        <w:rPr>
          <w:rFonts w:ascii="Cambria" w:eastAsia="Times New Roman" w:hAnsi="Cambria" w:cs="Times New Roman"/>
          <w:color w:val="222222"/>
          <w:sz w:val="24"/>
          <w:szCs w:val="24"/>
          <w:lang w:val="en-US" w:eastAsia="fr-FR"/>
        </w:rPr>
        <w:t>Interdisciplinarity</w:t>
      </w:r>
      <w:proofErr w:type="spellEnd"/>
      <w:r w:rsidRPr="0080234F">
        <w:rPr>
          <w:rFonts w:ascii="Cambria" w:eastAsia="Times New Roman" w:hAnsi="Cambria" w:cs="Times New Roman"/>
          <w:color w:val="222222"/>
          <w:sz w:val="24"/>
          <w:szCs w:val="24"/>
          <w:lang w:val="en-US" w:eastAsia="fr-FR"/>
        </w:rPr>
        <w:t xml:space="preserve"> and History Writing;</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Society &amp; Culture as reflected in translated Arabic works;</w:t>
      </w:r>
    </w:p>
    <w:p w:rsidR="0080234F" w:rsidRPr="0080234F" w:rsidRDefault="0080234F" w:rsidP="0080234F">
      <w:pPr>
        <w:shd w:val="clear" w:color="auto" w:fill="FFFFFF"/>
        <w:spacing w:after="0" w:line="221" w:lineRule="atLeast"/>
        <w:ind w:left="1800"/>
        <w:rPr>
          <w:rFonts w:ascii="Arial" w:eastAsia="Times New Roman" w:hAnsi="Arial" w:cs="Arial"/>
          <w:color w:val="222222"/>
          <w:sz w:val="20"/>
          <w:szCs w:val="20"/>
          <w:lang w:val="en-US" w:eastAsia="fr-FR"/>
        </w:rPr>
      </w:pPr>
      <w:r w:rsidRPr="0080234F">
        <w:rPr>
          <w:rFonts w:ascii="Symbol" w:eastAsia="Times New Roman" w:hAnsi="Symbol" w:cs="Arial"/>
          <w:color w:val="222222"/>
          <w:sz w:val="20"/>
          <w:szCs w:val="20"/>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Arial"/>
          <w:color w:val="222222"/>
          <w:sz w:val="20"/>
          <w:szCs w:val="20"/>
          <w:lang w:val="en-US" w:eastAsia="fr-FR"/>
        </w:rPr>
        <w:t>Migrant Writing &amp; Diaspora;</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Transnationalism &amp; National Identity;</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Cultures and Languages across the Curriculum;</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GB" w:eastAsia="fr-FR"/>
        </w:rPr>
        <w:t>Cultural Diversity &amp; Language Planning.</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Minorities and their languages</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Times New Roman" w:eastAsia="Times New Roman" w:hAnsi="Times New Roman" w:cs="Times New Roman"/>
          <w:color w:val="222222"/>
          <w:sz w:val="24"/>
          <w:szCs w:val="24"/>
          <w:lang w:val="en-US" w:eastAsia="fr-FR"/>
        </w:rPr>
        <w:t>Mechanisms of language change (and language death)</w:t>
      </w:r>
    </w:p>
    <w:p w:rsidR="0080234F" w:rsidRPr="0080234F" w:rsidRDefault="0080234F" w:rsidP="0080234F">
      <w:pPr>
        <w:shd w:val="clear" w:color="auto" w:fill="FFFFFF"/>
        <w:spacing w:after="0" w:line="221" w:lineRule="atLeast"/>
        <w:ind w:left="1800"/>
        <w:rPr>
          <w:rFonts w:ascii="Times New Roman" w:eastAsia="Times New Roman" w:hAnsi="Times New Roman" w:cs="Times New Roman"/>
          <w:color w:val="222222"/>
          <w:sz w:val="24"/>
          <w:szCs w:val="24"/>
          <w:lang w:val="en-US" w:eastAsia="fr-FR"/>
        </w:rPr>
      </w:pPr>
      <w:r w:rsidRPr="0080234F">
        <w:rPr>
          <w:rFonts w:ascii="Symbol" w:eastAsia="Times New Roman" w:hAnsi="Symbol" w:cs="Times New Roman"/>
          <w:color w:val="222222"/>
          <w:sz w:val="24"/>
          <w:szCs w:val="24"/>
          <w:lang w:val="en-US" w:eastAsia="fr-FR"/>
        </w:rPr>
        <w:t></w:t>
      </w:r>
      <w:r w:rsidRPr="0080234F">
        <w:rPr>
          <w:rFonts w:ascii="Times New Roman" w:eastAsia="Times New Roman" w:hAnsi="Times New Roman" w:cs="Times New Roman"/>
          <w:color w:val="222222"/>
          <w:sz w:val="14"/>
          <w:szCs w:val="14"/>
          <w:lang w:val="en-US" w:eastAsia="fr-FR"/>
        </w:rPr>
        <w:t>         </w:t>
      </w:r>
      <w:r w:rsidRPr="0080234F">
        <w:rPr>
          <w:rFonts w:ascii="Cambria" w:eastAsia="Times New Roman" w:hAnsi="Cambria" w:cs="Times New Roman"/>
          <w:color w:val="222222"/>
          <w:sz w:val="24"/>
          <w:szCs w:val="24"/>
          <w:lang w:val="en-US" w:eastAsia="fr-FR"/>
        </w:rPr>
        <w:t>Hyphenated geographies and languages</w:t>
      </w:r>
    </w:p>
    <w:p w:rsidR="0080234F" w:rsidRPr="0080234F" w:rsidRDefault="0080234F" w:rsidP="0080234F">
      <w:pPr>
        <w:shd w:val="clear" w:color="auto" w:fill="FFFFFF"/>
        <w:spacing w:after="0" w:line="240" w:lineRule="auto"/>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 </w:t>
      </w:r>
    </w:p>
    <w:p w:rsidR="0080234F" w:rsidRPr="0080234F" w:rsidRDefault="0080234F" w:rsidP="0080234F">
      <w:pPr>
        <w:shd w:val="clear" w:color="auto" w:fill="FFFFFF"/>
        <w:spacing w:after="0" w:line="240" w:lineRule="auto"/>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b/>
          <w:bCs/>
          <w:color w:val="222222"/>
          <w:sz w:val="24"/>
          <w:szCs w:val="24"/>
          <w:lang w:val="en-US" w:eastAsia="fr-FR"/>
        </w:rPr>
        <w:t>Conference website</w:t>
      </w:r>
    </w:p>
    <w:p w:rsidR="0080234F" w:rsidRPr="0080234F" w:rsidRDefault="00A82140" w:rsidP="0080234F">
      <w:pPr>
        <w:shd w:val="clear" w:color="auto" w:fill="FFFFFF"/>
        <w:spacing w:after="0" w:line="293" w:lineRule="atLeast"/>
        <w:jc w:val="both"/>
        <w:rPr>
          <w:rFonts w:ascii="Times New Roman" w:eastAsia="Times New Roman" w:hAnsi="Times New Roman" w:cs="Times New Roman"/>
          <w:color w:val="222222"/>
          <w:sz w:val="24"/>
          <w:szCs w:val="24"/>
          <w:lang w:val="en-US" w:eastAsia="fr-FR"/>
        </w:rPr>
      </w:pPr>
      <w:hyperlink r:id="rId5" w:tgtFrame="_blank" w:history="1">
        <w:r w:rsidR="0080234F" w:rsidRPr="0080234F">
          <w:rPr>
            <w:rFonts w:ascii="Cambria" w:eastAsia="Times New Roman" w:hAnsi="Cambria" w:cs="Times New Roman"/>
            <w:color w:val="1155CC"/>
            <w:sz w:val="24"/>
            <w:szCs w:val="24"/>
            <w:u w:val="single"/>
            <w:lang w:val="en-US" w:eastAsia="fr-FR"/>
          </w:rPr>
          <w:t>http://icclic2014.ucoz.com/index.html</w:t>
        </w:r>
      </w:hyperlink>
    </w:p>
    <w:p w:rsidR="0080234F" w:rsidRPr="0080234F" w:rsidRDefault="0080234F" w:rsidP="0080234F">
      <w:pPr>
        <w:shd w:val="clear" w:color="auto" w:fill="FFFFFF"/>
        <w:spacing w:after="0" w:line="293" w:lineRule="atLeast"/>
        <w:jc w:val="both"/>
        <w:rPr>
          <w:rFonts w:ascii="Times New Roman" w:eastAsia="Times New Roman" w:hAnsi="Times New Roman" w:cs="Times New Roman"/>
          <w:color w:val="222222"/>
          <w:sz w:val="24"/>
          <w:szCs w:val="24"/>
          <w:lang w:val="en-US" w:eastAsia="fr-FR"/>
        </w:rPr>
      </w:pPr>
    </w:p>
    <w:p w:rsidR="0080234F" w:rsidRPr="0080234F" w:rsidRDefault="0080234F" w:rsidP="0080234F">
      <w:pPr>
        <w:shd w:val="clear" w:color="auto" w:fill="FFFFFF"/>
        <w:spacing w:after="0" w:line="240" w:lineRule="auto"/>
        <w:rPr>
          <w:rFonts w:ascii="Times New Roman" w:eastAsia="Times New Roman" w:hAnsi="Times New Roman" w:cs="Times New Roman"/>
          <w:color w:val="222222"/>
          <w:sz w:val="24"/>
          <w:szCs w:val="24"/>
          <w:lang w:eastAsia="fr-FR"/>
        </w:rPr>
      </w:pPr>
      <w:r w:rsidRPr="0080234F">
        <w:rPr>
          <w:rFonts w:ascii="Cambria" w:eastAsia="Times New Roman" w:hAnsi="Cambria" w:cs="Times New Roman"/>
          <w:b/>
          <w:bCs/>
          <w:color w:val="222222"/>
          <w:sz w:val="24"/>
          <w:szCs w:val="24"/>
          <w:lang w:val="en-US" w:eastAsia="fr-FR"/>
        </w:rPr>
        <w:t>Guidelines for Paper and Poster Submissions:</w:t>
      </w:r>
      <w:r w:rsidRPr="0080234F">
        <w:rPr>
          <w:rFonts w:ascii="Cambria" w:eastAsia="Times New Roman" w:hAnsi="Cambria" w:cs="Times New Roman"/>
          <w:color w:val="222222"/>
          <w:sz w:val="24"/>
          <w:szCs w:val="24"/>
          <w:lang w:val="en-US" w:eastAsia="fr-FR"/>
        </w:rPr>
        <w:t> </w:t>
      </w:r>
      <w:r w:rsidRPr="0080234F">
        <w:rPr>
          <w:rFonts w:ascii="Cambria" w:eastAsia="Times New Roman" w:hAnsi="Cambria" w:cs="Times New Roman"/>
          <w:color w:val="222222"/>
          <w:sz w:val="24"/>
          <w:szCs w:val="24"/>
          <w:lang w:val="en-US" w:eastAsia="fr-FR"/>
        </w:rPr>
        <w:br/>
      </w:r>
      <w:r w:rsidRPr="0080234F">
        <w:rPr>
          <w:rFonts w:ascii="Cambria" w:eastAsia="Times New Roman" w:hAnsi="Cambria" w:cs="Times New Roman"/>
          <w:color w:val="222222"/>
          <w:sz w:val="24"/>
          <w:szCs w:val="24"/>
          <w:lang w:val="en-US" w:eastAsia="fr-FR"/>
        </w:rPr>
        <w:br/>
        <w:t>Proposals for paper, poster presentations, and workshops should consist of a title, an abstract, and a short summary. Titles should be no longer than 15 words. Abstracts are limited to 250 words in length, and summaries are limited to 50 words. Individual paper sessions will be 30 minutes: 20 minutes for the presentation and 10 minutes for questions and answers. Posters should measure no more than 90cm x 120cm (3ft by 4ft). Poster presenters should plan to present and discuss their work for at least one hour during their assigned poster session. </w:t>
      </w:r>
      <w:r w:rsidRPr="0080234F">
        <w:rPr>
          <w:rFonts w:ascii="Cambria" w:eastAsia="Times New Roman" w:hAnsi="Cambria" w:cs="Times New Roman"/>
          <w:color w:val="222222"/>
          <w:sz w:val="24"/>
          <w:szCs w:val="24"/>
          <w:lang w:val="fr-MA" w:eastAsia="fr-FR"/>
        </w:rPr>
        <w:t>Workshops </w:t>
      </w:r>
      <w:r w:rsidRPr="0080234F">
        <w:rPr>
          <w:rFonts w:ascii="Cambria" w:eastAsia="Times New Roman" w:hAnsi="Cambria" w:cs="Times New Roman"/>
          <w:color w:val="222222"/>
          <w:sz w:val="24"/>
          <w:szCs w:val="24"/>
          <w:lang w:val="en-US" w:eastAsia="fr-FR"/>
        </w:rPr>
        <w:t>should</w:t>
      </w:r>
      <w:r w:rsidRPr="0080234F">
        <w:rPr>
          <w:rFonts w:ascii="Cambria" w:eastAsia="Times New Roman" w:hAnsi="Cambria" w:cs="Times New Roman"/>
          <w:color w:val="222222"/>
          <w:sz w:val="24"/>
          <w:szCs w:val="24"/>
          <w:lang w:val="fr-MA" w:eastAsia="fr-FR"/>
        </w:rPr>
        <w:t> </w:t>
      </w:r>
      <w:proofErr w:type="spellStart"/>
      <w:r w:rsidRPr="0080234F">
        <w:rPr>
          <w:rFonts w:ascii="Cambria" w:eastAsia="Times New Roman" w:hAnsi="Cambria" w:cs="Times New Roman"/>
          <w:color w:val="222222"/>
          <w:sz w:val="24"/>
          <w:szCs w:val="24"/>
          <w:lang w:val="fr-MA" w:eastAsia="fr-FR"/>
        </w:rPr>
        <w:t>be</w:t>
      </w:r>
      <w:proofErr w:type="spellEnd"/>
      <w:r w:rsidRPr="0080234F">
        <w:rPr>
          <w:rFonts w:ascii="Cambria" w:eastAsia="Times New Roman" w:hAnsi="Cambria" w:cs="Times New Roman"/>
          <w:color w:val="222222"/>
          <w:sz w:val="24"/>
          <w:szCs w:val="24"/>
          <w:lang w:val="fr-MA" w:eastAsia="fr-FR"/>
        </w:rPr>
        <w:t xml:space="preserve"> 45 minutes to 60 minutes in </w:t>
      </w:r>
      <w:proofErr w:type="spellStart"/>
      <w:r w:rsidRPr="0080234F">
        <w:rPr>
          <w:rFonts w:ascii="Cambria" w:eastAsia="Times New Roman" w:hAnsi="Cambria" w:cs="Times New Roman"/>
          <w:color w:val="222222"/>
          <w:sz w:val="24"/>
          <w:szCs w:val="24"/>
          <w:lang w:val="fr-MA" w:eastAsia="fr-FR"/>
        </w:rPr>
        <w:t>length</w:t>
      </w:r>
      <w:proofErr w:type="spellEnd"/>
      <w:r w:rsidRPr="0080234F">
        <w:rPr>
          <w:rFonts w:ascii="Cambria" w:eastAsia="Times New Roman" w:hAnsi="Cambria" w:cs="Times New Roman"/>
          <w:color w:val="222222"/>
          <w:sz w:val="24"/>
          <w:szCs w:val="24"/>
          <w:lang w:val="en-US" w:eastAsia="fr-FR"/>
        </w:rPr>
        <w:t>.</w:t>
      </w:r>
    </w:p>
    <w:p w:rsidR="0080234F" w:rsidRPr="0080234F" w:rsidRDefault="0080234F" w:rsidP="0080234F">
      <w:pPr>
        <w:shd w:val="clear" w:color="auto" w:fill="FFFFFF"/>
        <w:spacing w:after="0" w:line="240" w:lineRule="auto"/>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lastRenderedPageBreak/>
        <w:t> </w:t>
      </w:r>
    </w:p>
    <w:p w:rsidR="0080234F" w:rsidRPr="0080234F" w:rsidRDefault="0080234F" w:rsidP="0080234F">
      <w:pPr>
        <w:shd w:val="clear" w:color="auto" w:fill="FFFFFF"/>
        <w:spacing w:after="0" w:line="240" w:lineRule="auto"/>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Selected papers will be published in Special Volumes of Conference Proceedings.</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 </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The language of the conference is </w:t>
      </w:r>
      <w:r w:rsidRPr="0080234F">
        <w:rPr>
          <w:rFonts w:ascii="Cambria" w:eastAsia="Times New Roman" w:hAnsi="Cambria" w:cs="Times New Roman"/>
          <w:b/>
          <w:bCs/>
          <w:color w:val="222222"/>
          <w:sz w:val="24"/>
          <w:szCs w:val="24"/>
          <w:lang w:val="en-US" w:eastAsia="fr-FR"/>
        </w:rPr>
        <w:t>English.</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eastAsia="fr-FR"/>
        </w:rPr>
      </w:pPr>
      <w:r w:rsidRPr="0080234F">
        <w:rPr>
          <w:rFonts w:ascii="Cambria" w:eastAsia="Times New Roman" w:hAnsi="Cambria" w:cs="Times New Roman"/>
          <w:b/>
          <w:bCs/>
          <w:color w:val="222222"/>
          <w:sz w:val="24"/>
          <w:szCs w:val="24"/>
          <w:lang w:val="en-US" w:eastAsia="fr-FR"/>
        </w:rPr>
        <w:t>Important Dates:</w:t>
      </w:r>
    </w:p>
    <w:p w:rsidR="0080234F" w:rsidRPr="0080234F" w:rsidRDefault="0080234F" w:rsidP="0080234F">
      <w:pPr>
        <w:numPr>
          <w:ilvl w:val="0"/>
          <w:numId w:val="1"/>
        </w:numPr>
        <w:shd w:val="clear" w:color="auto" w:fill="FFFFFF"/>
        <w:spacing w:after="0" w:line="221" w:lineRule="atLeast"/>
        <w:ind w:left="945"/>
        <w:rPr>
          <w:rFonts w:ascii="Arial" w:eastAsia="Times New Roman" w:hAnsi="Arial" w:cs="Arial"/>
          <w:color w:val="222222"/>
          <w:sz w:val="20"/>
          <w:szCs w:val="20"/>
          <w:lang w:val="en-US" w:eastAsia="fr-FR"/>
        </w:rPr>
      </w:pPr>
      <w:r w:rsidRPr="0080234F">
        <w:rPr>
          <w:rFonts w:ascii="Cambria" w:eastAsia="Times New Roman" w:hAnsi="Cambria" w:cs="Arial"/>
          <w:color w:val="222222"/>
          <w:sz w:val="20"/>
          <w:szCs w:val="20"/>
          <w:lang w:val="en-US" w:eastAsia="fr-FR"/>
        </w:rPr>
        <w:t>Paper and poster abstract submission deadline: August 30, 2014</w:t>
      </w:r>
    </w:p>
    <w:p w:rsidR="0080234F" w:rsidRPr="0080234F" w:rsidRDefault="0080234F" w:rsidP="0080234F">
      <w:pPr>
        <w:numPr>
          <w:ilvl w:val="0"/>
          <w:numId w:val="1"/>
        </w:numPr>
        <w:shd w:val="clear" w:color="auto" w:fill="FFFFFF"/>
        <w:spacing w:after="0" w:line="221" w:lineRule="atLeast"/>
        <w:ind w:left="945"/>
        <w:rPr>
          <w:rFonts w:ascii="Arial" w:eastAsia="Times New Roman" w:hAnsi="Arial" w:cs="Arial"/>
          <w:color w:val="222222"/>
          <w:sz w:val="20"/>
          <w:szCs w:val="20"/>
          <w:lang w:val="en-US" w:eastAsia="fr-FR"/>
        </w:rPr>
      </w:pPr>
      <w:r w:rsidRPr="0080234F">
        <w:rPr>
          <w:rFonts w:ascii="Cambria" w:eastAsia="Times New Roman" w:hAnsi="Cambria" w:cs="Arial"/>
          <w:color w:val="222222"/>
          <w:sz w:val="20"/>
          <w:szCs w:val="20"/>
          <w:lang w:val="en-US" w:eastAsia="fr-FR"/>
        </w:rPr>
        <w:t>Paper and poster notification of acceptance: September 30, 2014</w:t>
      </w:r>
    </w:p>
    <w:p w:rsidR="0080234F" w:rsidRPr="0080234F" w:rsidRDefault="0080234F" w:rsidP="0080234F">
      <w:pPr>
        <w:numPr>
          <w:ilvl w:val="0"/>
          <w:numId w:val="1"/>
        </w:numPr>
        <w:shd w:val="clear" w:color="auto" w:fill="FFFFFF"/>
        <w:spacing w:after="0" w:line="221" w:lineRule="atLeast"/>
        <w:ind w:left="945"/>
        <w:rPr>
          <w:rFonts w:ascii="Arial" w:eastAsia="Times New Roman" w:hAnsi="Arial" w:cs="Arial"/>
          <w:color w:val="222222"/>
          <w:sz w:val="20"/>
          <w:szCs w:val="20"/>
          <w:lang w:eastAsia="fr-FR"/>
        </w:rPr>
      </w:pPr>
      <w:r w:rsidRPr="0080234F">
        <w:rPr>
          <w:rFonts w:ascii="Cambria" w:eastAsia="Times New Roman" w:hAnsi="Cambria" w:cs="Arial"/>
          <w:color w:val="222222"/>
          <w:sz w:val="20"/>
          <w:szCs w:val="20"/>
          <w:lang w:val="en-US" w:eastAsia="fr-FR"/>
        </w:rPr>
        <w:t>Paper submission: November 30, 2014</w:t>
      </w:r>
    </w:p>
    <w:p w:rsidR="0080234F" w:rsidRPr="0080234F" w:rsidRDefault="0080234F" w:rsidP="0080234F">
      <w:pPr>
        <w:numPr>
          <w:ilvl w:val="0"/>
          <w:numId w:val="1"/>
        </w:numPr>
        <w:shd w:val="clear" w:color="auto" w:fill="FFFFFF"/>
        <w:spacing w:after="0" w:line="221" w:lineRule="atLeast"/>
        <w:ind w:left="945"/>
        <w:rPr>
          <w:rFonts w:ascii="Arial" w:eastAsia="Times New Roman" w:hAnsi="Arial" w:cs="Arial"/>
          <w:color w:val="222222"/>
          <w:sz w:val="20"/>
          <w:szCs w:val="20"/>
          <w:lang w:eastAsia="fr-FR"/>
        </w:rPr>
      </w:pPr>
      <w:r w:rsidRPr="0080234F">
        <w:rPr>
          <w:rFonts w:ascii="Cambria" w:eastAsia="Times New Roman" w:hAnsi="Cambria" w:cs="Arial"/>
          <w:color w:val="222222"/>
          <w:sz w:val="20"/>
          <w:szCs w:val="20"/>
          <w:lang w:val="en-US" w:eastAsia="fr-FR"/>
        </w:rPr>
        <w:t>Conference 4-5 December 2014</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eastAsia="fr-FR"/>
        </w:rPr>
      </w:pPr>
      <w:r w:rsidRPr="0080234F">
        <w:rPr>
          <w:rFonts w:ascii="Cambria" w:eastAsia="Times New Roman" w:hAnsi="Cambria" w:cs="Times New Roman"/>
          <w:color w:val="222222"/>
          <w:sz w:val="24"/>
          <w:szCs w:val="24"/>
          <w:lang w:val="en-US" w:eastAsia="fr-FR"/>
        </w:rPr>
        <w:t> </w:t>
      </w:r>
    </w:p>
    <w:p w:rsidR="0080234F" w:rsidRPr="0080234F" w:rsidRDefault="0080234F" w:rsidP="0080234F">
      <w:pPr>
        <w:shd w:val="clear" w:color="auto" w:fill="FFFFFF"/>
        <w:spacing w:after="0" w:line="288" w:lineRule="atLeast"/>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The conference registration fee is 70 Euros (700 Moroccan Dirhams) covering access to all sessions, 1 lunch, coffee breaks and conference materials.</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val="en-US" w:eastAsia="fr-FR"/>
        </w:rPr>
      </w:pPr>
      <w:r w:rsidRPr="0080234F">
        <w:rPr>
          <w:rFonts w:ascii="Cambria" w:eastAsia="Times New Roman" w:hAnsi="Cambria" w:cs="Times New Roman"/>
          <w:color w:val="222222"/>
          <w:sz w:val="24"/>
          <w:szCs w:val="24"/>
          <w:lang w:val="en-US" w:eastAsia="fr-FR"/>
        </w:rPr>
        <w:t> </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eastAsia="fr-FR"/>
        </w:rPr>
      </w:pPr>
      <w:r w:rsidRPr="0080234F">
        <w:rPr>
          <w:rFonts w:ascii="Cambria" w:eastAsia="Times New Roman" w:hAnsi="Cambria" w:cs="Times New Roman"/>
          <w:color w:val="222222"/>
          <w:sz w:val="24"/>
          <w:szCs w:val="24"/>
          <w:lang w:val="en-US" w:eastAsia="fr-FR"/>
        </w:rPr>
        <w:t xml:space="preserve">If you want to chair a session, or offer to help, please send an email to Pr. </w:t>
      </w:r>
      <w:r w:rsidRPr="0080234F">
        <w:rPr>
          <w:rFonts w:ascii="Cambria" w:eastAsia="Times New Roman" w:hAnsi="Cambria" w:cs="Times New Roman"/>
          <w:color w:val="222222"/>
          <w:sz w:val="24"/>
          <w:szCs w:val="24"/>
          <w:lang w:eastAsia="fr-FR"/>
        </w:rPr>
        <w:t xml:space="preserve">Abdelkader </w:t>
      </w:r>
      <w:proofErr w:type="spellStart"/>
      <w:r w:rsidRPr="0080234F">
        <w:rPr>
          <w:rFonts w:ascii="Cambria" w:eastAsia="Times New Roman" w:hAnsi="Cambria" w:cs="Times New Roman"/>
          <w:color w:val="222222"/>
          <w:sz w:val="24"/>
          <w:szCs w:val="24"/>
          <w:lang w:eastAsia="fr-FR"/>
        </w:rPr>
        <w:t>Sabil</w:t>
      </w:r>
      <w:proofErr w:type="spellEnd"/>
      <w:r w:rsidRPr="0080234F">
        <w:rPr>
          <w:rFonts w:ascii="Cambria" w:eastAsia="Times New Roman" w:hAnsi="Cambria" w:cs="Times New Roman"/>
          <w:color w:val="222222"/>
          <w:sz w:val="24"/>
          <w:szCs w:val="24"/>
          <w:lang w:eastAsia="fr-FR"/>
        </w:rPr>
        <w:t xml:space="preserve"> at </w:t>
      </w:r>
      <w:hyperlink r:id="rId6" w:tgtFrame="_blank" w:history="1">
        <w:r w:rsidRPr="0080234F">
          <w:rPr>
            <w:rFonts w:ascii="Cambria" w:eastAsia="Times New Roman" w:hAnsi="Cambria" w:cs="Times New Roman"/>
            <w:color w:val="1155CC"/>
            <w:sz w:val="24"/>
            <w:szCs w:val="24"/>
            <w:u w:val="single"/>
            <w:lang w:eastAsia="fr-FR"/>
          </w:rPr>
          <w:t>abdelkaders@gmail.com</w:t>
        </w:r>
      </w:hyperlink>
      <w:r w:rsidRPr="0080234F">
        <w:rPr>
          <w:rFonts w:ascii="Cambria" w:eastAsia="Times New Roman" w:hAnsi="Cambria" w:cs="Times New Roman"/>
          <w:color w:val="222222"/>
          <w:sz w:val="24"/>
          <w:szCs w:val="24"/>
          <w:lang w:eastAsia="fr-FR"/>
        </w:rPr>
        <w:t>.</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eastAsia="fr-FR"/>
        </w:rPr>
      </w:pPr>
      <w:r w:rsidRPr="0080234F">
        <w:rPr>
          <w:rFonts w:ascii="Cambria" w:eastAsia="Times New Roman" w:hAnsi="Cambria" w:cs="Times New Roman"/>
          <w:color w:val="222222"/>
          <w:sz w:val="24"/>
          <w:szCs w:val="24"/>
          <w:lang w:eastAsia="fr-FR"/>
        </w:rPr>
        <w:t> </w:t>
      </w:r>
    </w:p>
    <w:p w:rsidR="0080234F" w:rsidRPr="0080234F" w:rsidRDefault="0080234F" w:rsidP="0080234F">
      <w:pPr>
        <w:shd w:val="clear" w:color="auto" w:fill="FFFFFF"/>
        <w:spacing w:after="0" w:line="288" w:lineRule="atLeast"/>
        <w:jc w:val="both"/>
        <w:rPr>
          <w:rFonts w:ascii="Times New Roman" w:eastAsia="Times New Roman" w:hAnsi="Times New Roman" w:cs="Times New Roman"/>
          <w:color w:val="222222"/>
          <w:sz w:val="24"/>
          <w:szCs w:val="24"/>
          <w:lang w:eastAsia="fr-FR"/>
        </w:rPr>
      </w:pPr>
      <w:proofErr w:type="spellStart"/>
      <w:r w:rsidRPr="0080234F">
        <w:rPr>
          <w:rFonts w:ascii="Cambria" w:eastAsia="Times New Roman" w:hAnsi="Cambria" w:cs="Times New Roman"/>
          <w:b/>
          <w:bCs/>
          <w:color w:val="222222"/>
          <w:sz w:val="24"/>
          <w:szCs w:val="24"/>
          <w:lang w:eastAsia="fr-FR"/>
        </w:rPr>
        <w:t>Conference</w:t>
      </w:r>
      <w:proofErr w:type="spellEnd"/>
      <w:r w:rsidRPr="0080234F">
        <w:rPr>
          <w:rFonts w:ascii="Cambria" w:eastAsia="Times New Roman" w:hAnsi="Cambria" w:cs="Times New Roman"/>
          <w:b/>
          <w:bCs/>
          <w:color w:val="222222"/>
          <w:sz w:val="24"/>
          <w:szCs w:val="24"/>
          <w:lang w:eastAsia="fr-FR"/>
        </w:rPr>
        <w:t xml:space="preserve"> </w:t>
      </w:r>
      <w:proofErr w:type="spellStart"/>
      <w:r w:rsidRPr="0080234F">
        <w:rPr>
          <w:rFonts w:ascii="Cambria" w:eastAsia="Times New Roman" w:hAnsi="Cambria" w:cs="Times New Roman"/>
          <w:b/>
          <w:bCs/>
          <w:color w:val="222222"/>
          <w:sz w:val="24"/>
          <w:szCs w:val="24"/>
          <w:lang w:eastAsia="fr-FR"/>
        </w:rPr>
        <w:t>website</w:t>
      </w:r>
      <w:proofErr w:type="spellEnd"/>
    </w:p>
    <w:p w:rsidR="0080234F" w:rsidRPr="0080234F" w:rsidRDefault="00A82140" w:rsidP="0080234F">
      <w:pPr>
        <w:shd w:val="clear" w:color="auto" w:fill="FFFFFF"/>
        <w:spacing w:after="0" w:line="293" w:lineRule="atLeast"/>
        <w:jc w:val="both"/>
        <w:rPr>
          <w:rFonts w:ascii="Arial" w:eastAsia="Times New Roman" w:hAnsi="Arial" w:cs="Arial"/>
          <w:color w:val="222222"/>
          <w:sz w:val="20"/>
          <w:szCs w:val="20"/>
          <w:lang w:eastAsia="fr-FR"/>
        </w:rPr>
      </w:pPr>
      <w:hyperlink r:id="rId7" w:tgtFrame="_blank" w:history="1">
        <w:r w:rsidR="0080234F" w:rsidRPr="0080234F">
          <w:rPr>
            <w:rFonts w:ascii="Cambria" w:eastAsia="Times New Roman" w:hAnsi="Cambria" w:cs="Arial"/>
            <w:color w:val="1155CC"/>
            <w:sz w:val="20"/>
            <w:szCs w:val="20"/>
            <w:u w:val="single"/>
            <w:lang w:eastAsia="fr-FR"/>
          </w:rPr>
          <w:t>http://icclic2014.ucoz.com/index.html</w:t>
        </w:r>
      </w:hyperlink>
    </w:p>
    <w:p w:rsidR="00BA0C44" w:rsidRDefault="00BA0C44"/>
    <w:sectPr w:rsidR="00BA0C44" w:rsidSect="00643C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56B90"/>
    <w:multiLevelType w:val="multilevel"/>
    <w:tmpl w:val="7AA23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80234F"/>
    <w:rsid w:val="00210496"/>
    <w:rsid w:val="005557C9"/>
    <w:rsid w:val="00643C4B"/>
    <w:rsid w:val="0080234F"/>
    <w:rsid w:val="00A82140"/>
    <w:rsid w:val="00BA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47D86D-40C1-43F0-8F26-8EEE90EB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43C4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80234F"/>
  </w:style>
  <w:style w:type="character" w:customStyle="1" w:styleId="aqj">
    <w:name w:val="aqj"/>
    <w:basedOn w:val="Absatz-Standardschriftart"/>
    <w:rsid w:val="0080234F"/>
  </w:style>
  <w:style w:type="paragraph" w:styleId="StandardWeb">
    <w:name w:val="Normal (Web)"/>
    <w:basedOn w:val="Standard"/>
    <w:uiPriority w:val="99"/>
    <w:semiHidden/>
    <w:unhideWhenUsed/>
    <w:rsid w:val="008023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Absatz-Standardschriftart"/>
    <w:uiPriority w:val="99"/>
    <w:semiHidden/>
    <w:unhideWhenUsed/>
    <w:rsid w:val="008023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8201">
      <w:bodyDiv w:val="1"/>
      <w:marLeft w:val="0"/>
      <w:marRight w:val="0"/>
      <w:marTop w:val="0"/>
      <w:marBottom w:val="0"/>
      <w:divBdr>
        <w:top w:val="none" w:sz="0" w:space="0" w:color="auto"/>
        <w:left w:val="none" w:sz="0" w:space="0" w:color="auto"/>
        <w:bottom w:val="none" w:sz="0" w:space="0" w:color="auto"/>
        <w:right w:val="none" w:sz="0" w:space="0" w:color="auto"/>
      </w:divBdr>
      <w:divsChild>
        <w:div w:id="675419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cclic2014.ucoz.com/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delkaders@gmail.com" TargetMode="External"/><Relationship Id="rId5" Type="http://schemas.openxmlformats.org/officeDocument/2006/relationships/hyperlink" Target="http://icclic2014.ucoz.com/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B590</dc:creator>
  <cp:lastModifiedBy>Caro</cp:lastModifiedBy>
  <cp:revision>2</cp:revision>
  <dcterms:created xsi:type="dcterms:W3CDTF">2014-02-11T18:36:00Z</dcterms:created>
  <dcterms:modified xsi:type="dcterms:W3CDTF">2014-02-11T18:36:00Z</dcterms:modified>
</cp:coreProperties>
</file>