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B4" w:rsidRDefault="004070F7" w:rsidP="004070F7">
      <w:pPr>
        <w:pStyle w:val="StandardWeb"/>
        <w:jc w:val="center"/>
        <w:rPr>
          <w:rStyle w:val="Fett"/>
          <w:rFonts w:ascii="MetaWebPro" w:hAnsi="MetaWebPro"/>
          <w:szCs w:val="20"/>
        </w:rPr>
      </w:pPr>
      <w:r w:rsidRPr="006A386A">
        <w:rPr>
          <w:rStyle w:val="Fett"/>
          <w:rFonts w:ascii="MetaWebPro" w:hAnsi="MetaWebPro"/>
          <w:szCs w:val="20"/>
        </w:rPr>
        <w:t xml:space="preserve">3. Numismatische </w:t>
      </w:r>
      <w:proofErr w:type="spellStart"/>
      <w:r w:rsidRPr="006A386A">
        <w:rPr>
          <w:rStyle w:val="Fett"/>
          <w:rFonts w:ascii="MetaWebPro" w:hAnsi="MetaWebPro"/>
          <w:szCs w:val="20"/>
        </w:rPr>
        <w:t>Autumn</w:t>
      </w:r>
      <w:proofErr w:type="spellEnd"/>
      <w:r w:rsidRPr="006A386A">
        <w:rPr>
          <w:rStyle w:val="Fett"/>
          <w:rFonts w:ascii="MetaWebPro" w:hAnsi="MetaWebPro"/>
          <w:szCs w:val="20"/>
        </w:rPr>
        <w:t xml:space="preserve"> School in Münster</w:t>
      </w:r>
    </w:p>
    <w:p w:rsidR="004070F7" w:rsidRPr="006A386A" w:rsidRDefault="004070F7" w:rsidP="004070F7">
      <w:pPr>
        <w:pStyle w:val="StandardWeb"/>
        <w:jc w:val="center"/>
        <w:rPr>
          <w:rFonts w:ascii="MetaWebPro" w:hAnsi="MetaWebPro"/>
          <w:szCs w:val="20"/>
        </w:rPr>
      </w:pPr>
      <w:r w:rsidRPr="006A386A">
        <w:rPr>
          <w:rFonts w:ascii="MetaWebPro" w:hAnsi="MetaWebPro"/>
          <w:b/>
          <w:bCs/>
          <w:szCs w:val="20"/>
        </w:rPr>
        <w:br/>
      </w:r>
      <w:r w:rsidRPr="006A386A">
        <w:rPr>
          <w:rStyle w:val="Fett"/>
          <w:rFonts w:ascii="MetaWebPro" w:hAnsi="MetaWebPro"/>
          <w:szCs w:val="20"/>
        </w:rPr>
        <w:t>9.</w:t>
      </w:r>
      <w:r w:rsidR="006A386A" w:rsidRPr="006A386A">
        <w:rPr>
          <w:rStyle w:val="Fett"/>
          <w:rFonts w:ascii="MetaWebPro" w:hAnsi="MetaWebPro" w:hint="eastAsia"/>
          <w:szCs w:val="20"/>
        </w:rPr>
        <w:t>–</w:t>
      </w:r>
      <w:r w:rsidRPr="006A386A">
        <w:rPr>
          <w:rStyle w:val="Fett"/>
          <w:rFonts w:ascii="MetaWebPro" w:hAnsi="MetaWebPro"/>
          <w:szCs w:val="20"/>
        </w:rPr>
        <w:t>12. Oktober 2019</w:t>
      </w:r>
    </w:p>
    <w:p w:rsidR="004070F7" w:rsidRPr="006A386A" w:rsidRDefault="004070F7" w:rsidP="00D134B4">
      <w:pPr>
        <w:pStyle w:val="StandardWeb"/>
        <w:jc w:val="both"/>
        <w:rPr>
          <w:rFonts w:ascii="MetaWebPro" w:hAnsi="MetaWebPro"/>
          <w:szCs w:val="20"/>
        </w:rPr>
      </w:pPr>
      <w:r w:rsidRPr="006A386A">
        <w:rPr>
          <w:rFonts w:ascii="MetaWebPro" w:hAnsi="MetaWebPro"/>
          <w:szCs w:val="20"/>
        </w:rPr>
        <w:t xml:space="preserve">Die 3. Numismatische </w:t>
      </w:r>
      <w:proofErr w:type="spellStart"/>
      <w:r w:rsidRPr="006A386A">
        <w:rPr>
          <w:rFonts w:ascii="MetaWebPro" w:hAnsi="MetaWebPro"/>
          <w:szCs w:val="20"/>
        </w:rPr>
        <w:t>Autumn</w:t>
      </w:r>
      <w:proofErr w:type="spellEnd"/>
      <w:r w:rsidRPr="006A386A">
        <w:rPr>
          <w:rFonts w:ascii="MetaWebPro" w:hAnsi="MetaWebPro"/>
          <w:szCs w:val="20"/>
        </w:rPr>
        <w:t xml:space="preserve"> School in Münster wendet sich an BA- und MA-Studierende aller Fächer. Ziel des 4-tägigen Kurses ist die Vermittlung von Grundlagen der Numismatik von der Antike bis zur Gegenwart mit Schwerpunkt</w:t>
      </w:r>
      <w:r w:rsidR="006A386A">
        <w:rPr>
          <w:rFonts w:ascii="MetaWebPro" w:hAnsi="MetaWebPro"/>
          <w:szCs w:val="20"/>
        </w:rPr>
        <w:t>en</w:t>
      </w:r>
      <w:r w:rsidRPr="006A386A">
        <w:rPr>
          <w:rFonts w:ascii="MetaWebPro" w:hAnsi="MetaWebPro"/>
          <w:szCs w:val="20"/>
        </w:rPr>
        <w:t xml:space="preserve"> auf antiker, byzantinischer, europäischer und islamischer Numismatik. Dabei werden auch übergreifende Fragen gestellt wie etwa danach, was Geld </w:t>
      </w:r>
      <w:r w:rsidR="00D134B4">
        <w:rPr>
          <w:rFonts w:ascii="MetaWebPro" w:hAnsi="MetaWebPro"/>
          <w:szCs w:val="20"/>
        </w:rPr>
        <w:t xml:space="preserve">volkswirtschaftlich </w:t>
      </w:r>
      <w:bookmarkStart w:id="0" w:name="_GoBack"/>
      <w:bookmarkEnd w:id="0"/>
      <w:r w:rsidRPr="006A386A">
        <w:rPr>
          <w:rFonts w:ascii="MetaWebPro" w:hAnsi="MetaWebPro"/>
          <w:szCs w:val="20"/>
        </w:rPr>
        <w:t>ist, wie es hergestellt wurde, welche Funktionen es erfüllte und wie die Bilder und Texte auf Münzen kulturgeschichtlich zu interpretieren sind.</w:t>
      </w:r>
      <w:r w:rsidR="006A386A">
        <w:rPr>
          <w:rFonts w:ascii="MetaWebPro" w:hAnsi="MetaWebPro"/>
          <w:szCs w:val="20"/>
        </w:rPr>
        <w:t xml:space="preserve"> Auch Fragen nach der Rolle von Münzen im Museum und Berufsperspektiven in der Numismatik sind Gegenstand der </w:t>
      </w:r>
      <w:proofErr w:type="spellStart"/>
      <w:r w:rsidR="006A386A">
        <w:rPr>
          <w:rFonts w:ascii="MetaWebPro" w:hAnsi="MetaWebPro"/>
          <w:szCs w:val="20"/>
        </w:rPr>
        <w:t>Autumn</w:t>
      </w:r>
      <w:proofErr w:type="spellEnd"/>
      <w:r w:rsidR="006A386A">
        <w:rPr>
          <w:rFonts w:ascii="MetaWebPro" w:hAnsi="MetaWebPro"/>
          <w:szCs w:val="20"/>
        </w:rPr>
        <w:t xml:space="preserve"> School.</w:t>
      </w:r>
      <w:r w:rsidRPr="006A386A">
        <w:rPr>
          <w:rFonts w:ascii="MetaWebPro" w:hAnsi="MetaWebPro"/>
          <w:szCs w:val="20"/>
        </w:rPr>
        <w:t xml:space="preserve"> </w:t>
      </w:r>
    </w:p>
    <w:p w:rsidR="004070F7" w:rsidRPr="006A386A" w:rsidRDefault="004070F7" w:rsidP="00D134B4">
      <w:pPr>
        <w:pStyle w:val="StandardWeb"/>
        <w:jc w:val="both"/>
        <w:rPr>
          <w:rFonts w:ascii="MetaWebPro" w:hAnsi="MetaWebPro"/>
          <w:szCs w:val="20"/>
        </w:rPr>
      </w:pPr>
      <w:r w:rsidRPr="006A386A">
        <w:rPr>
          <w:rFonts w:ascii="MetaWebPro" w:hAnsi="MetaWebPro"/>
          <w:szCs w:val="20"/>
        </w:rPr>
        <w:t xml:space="preserve">Die </w:t>
      </w:r>
      <w:proofErr w:type="spellStart"/>
      <w:r w:rsidRPr="006A386A">
        <w:rPr>
          <w:rFonts w:ascii="MetaWebPro" w:hAnsi="MetaWebPro"/>
          <w:szCs w:val="20"/>
        </w:rPr>
        <w:t>Autumn</w:t>
      </w:r>
      <w:proofErr w:type="spellEnd"/>
      <w:r w:rsidRPr="006A386A">
        <w:rPr>
          <w:rFonts w:ascii="MetaWebPro" w:hAnsi="MetaWebPro"/>
          <w:szCs w:val="20"/>
        </w:rPr>
        <w:t xml:space="preserve"> School wird u.a. von Dozierenden der Westfälischen Wilhelms-Universität Münster und den Numismatikern des LWL Landesmuseums für Kunst- und Kulturgeschichte sowie des Stadtmuseums Münster veranstaltet. Da überwiegend mit Originalen gearbeitet wird, ist die Teilnehmerzahl auf max. 20 Studierende begrenzt. Studierende erwerben ein Zertifikat und 5 Leistungspunkte bei erfolgreicher Absolvierung des Kurses.</w:t>
      </w:r>
    </w:p>
    <w:p w:rsidR="00D134B4" w:rsidRDefault="004070F7" w:rsidP="00D134B4">
      <w:pPr>
        <w:pStyle w:val="StandardWeb"/>
        <w:jc w:val="both"/>
        <w:rPr>
          <w:rFonts w:ascii="MetaWebPro" w:hAnsi="MetaWebPro"/>
          <w:szCs w:val="20"/>
        </w:rPr>
      </w:pPr>
      <w:r w:rsidRPr="006A386A">
        <w:rPr>
          <w:rStyle w:val="Fett"/>
          <w:rFonts w:ascii="MetaWebPro" w:hAnsi="MetaWebPro"/>
          <w:szCs w:val="20"/>
        </w:rPr>
        <w:t>Teilnahmevoraussetzung:</w:t>
      </w:r>
      <w:r w:rsidRPr="006A386A">
        <w:rPr>
          <w:rFonts w:ascii="MetaWebPro" w:hAnsi="MetaWebPro"/>
          <w:szCs w:val="20"/>
        </w:rPr>
        <w:t xml:space="preserve"> Grundkenntnisse des Lateinischen.</w:t>
      </w:r>
    </w:p>
    <w:p w:rsidR="006A386A" w:rsidRDefault="004070F7" w:rsidP="00D134B4">
      <w:pPr>
        <w:pStyle w:val="StandardWeb"/>
        <w:jc w:val="both"/>
        <w:rPr>
          <w:rFonts w:ascii="MetaWebPro" w:hAnsi="MetaWebPro"/>
          <w:szCs w:val="20"/>
        </w:rPr>
      </w:pPr>
      <w:r w:rsidRPr="006A386A">
        <w:rPr>
          <w:rStyle w:val="Fett"/>
          <w:rFonts w:ascii="MetaWebPro" w:hAnsi="MetaWebPro"/>
          <w:szCs w:val="20"/>
        </w:rPr>
        <w:t xml:space="preserve">Bewerbung </w:t>
      </w:r>
      <w:r w:rsidRPr="006A386A">
        <w:rPr>
          <w:rFonts w:ascii="MetaWebPro" w:hAnsi="MetaWebPro"/>
          <w:szCs w:val="20"/>
        </w:rPr>
        <w:t>mit kurzem Motivationsschreiben und Curriculum Vitae bis zum</w:t>
      </w:r>
      <w:r w:rsidRPr="006A386A">
        <w:rPr>
          <w:rStyle w:val="Fett"/>
          <w:rFonts w:ascii="MetaWebPro" w:hAnsi="MetaWebPro"/>
          <w:szCs w:val="20"/>
        </w:rPr>
        <w:t xml:space="preserve"> 30. Juni 2019</w:t>
      </w:r>
      <w:r w:rsidRPr="006A386A">
        <w:rPr>
          <w:rFonts w:ascii="MetaWebPro" w:hAnsi="MetaWebPro"/>
          <w:szCs w:val="20"/>
        </w:rPr>
        <w:t xml:space="preserve"> in elektronischer Form an: Prof. Dr. Achim Lichtenberger, </w:t>
      </w:r>
      <w:hyperlink r:id="rId4" w:history="1">
        <w:r w:rsidR="006A386A" w:rsidRPr="009921C1">
          <w:rPr>
            <w:rStyle w:val="Hyperlink"/>
            <w:rFonts w:ascii="MetaWebPro" w:hAnsi="MetaWebPro"/>
            <w:szCs w:val="20"/>
          </w:rPr>
          <w:t>lichtenb@uni-muenster.de</w:t>
        </w:r>
      </w:hyperlink>
    </w:p>
    <w:p w:rsidR="004070F7" w:rsidRPr="006A386A" w:rsidRDefault="004070F7" w:rsidP="00D134B4">
      <w:pPr>
        <w:pStyle w:val="StandardWeb"/>
        <w:jc w:val="both"/>
        <w:rPr>
          <w:rFonts w:ascii="MetaWebPro" w:hAnsi="MetaWebPro"/>
          <w:szCs w:val="20"/>
        </w:rPr>
      </w:pPr>
      <w:r w:rsidRPr="006A386A">
        <w:rPr>
          <w:rStyle w:val="Fett"/>
          <w:rFonts w:ascii="MetaWebPro" w:hAnsi="MetaWebPro"/>
          <w:szCs w:val="20"/>
        </w:rPr>
        <w:t>Zu dem Forschungs- und Lehrverbund „Numismatik in Münster“:</w:t>
      </w:r>
      <w:r w:rsidRPr="006A386A">
        <w:rPr>
          <w:rFonts w:ascii="MetaWebPro" w:hAnsi="MetaWebPro"/>
          <w:szCs w:val="20"/>
        </w:rPr>
        <w:t xml:space="preserve"> </w:t>
      </w:r>
      <w:hyperlink r:id="rId5" w:history="1">
        <w:r w:rsidR="006A386A" w:rsidRPr="009921C1">
          <w:rPr>
            <w:rStyle w:val="Hyperlink"/>
            <w:rFonts w:ascii="MetaWebPro" w:hAnsi="MetaWebPro"/>
            <w:szCs w:val="20"/>
          </w:rPr>
          <w:t xml:space="preserve">https://www.uni-muenster.de/Numismatik/  </w:t>
        </w:r>
      </w:hyperlink>
    </w:p>
    <w:p w:rsidR="00A919EE" w:rsidRPr="006A386A" w:rsidRDefault="00A919EE" w:rsidP="00D134B4">
      <w:pPr>
        <w:jc w:val="both"/>
        <w:rPr>
          <w:sz w:val="28"/>
        </w:rPr>
      </w:pPr>
    </w:p>
    <w:sectPr w:rsidR="00A919EE" w:rsidRPr="006A38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Web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7"/>
    <w:rsid w:val="004070F7"/>
    <w:rsid w:val="006A386A"/>
    <w:rsid w:val="00A919EE"/>
    <w:rsid w:val="00D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E96A"/>
  <w15:chartTrackingRefBased/>
  <w15:docId w15:val="{B4D1B9DD-0F7C-4A0C-AFDC-9527028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70F7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4070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070F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A3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886">
              <w:marLeft w:val="0"/>
              <w:marRight w:val="0"/>
              <w:marTop w:val="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-muenster.de/Numismatik/%20%20" TargetMode="External"/><Relationship Id="rId4" Type="http://schemas.openxmlformats.org/officeDocument/2006/relationships/hyperlink" Target="mailto:lichtenb@uni-muen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Dr. Jan Achim Lichtenberger</dc:creator>
  <cp:keywords/>
  <dc:description/>
  <cp:lastModifiedBy>Herr Dr. Jan Achim Lichtenberger</cp:lastModifiedBy>
  <cp:revision>2</cp:revision>
  <dcterms:created xsi:type="dcterms:W3CDTF">2019-05-14T14:47:00Z</dcterms:created>
  <dcterms:modified xsi:type="dcterms:W3CDTF">2019-05-14T14:47:00Z</dcterms:modified>
</cp:coreProperties>
</file>