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71D3" w14:textId="38234674" w:rsidR="00DF3084" w:rsidRDefault="00DF3084" w:rsidP="00133C56">
      <w:pPr>
        <w:ind w:right="-290"/>
      </w:pPr>
      <w:r>
        <w:rPr>
          <w:noProof/>
        </w:rPr>
        <w:drawing>
          <wp:anchor distT="0" distB="0" distL="114300" distR="114300" simplePos="0" relativeHeight="251658240" behindDoc="1" locked="0" layoutInCell="1" allowOverlap="1" wp14:anchorId="3C52997F" wp14:editId="14BE83B1">
            <wp:simplePos x="0" y="0"/>
            <wp:positionH relativeFrom="column">
              <wp:posOffset>3045218</wp:posOffset>
            </wp:positionH>
            <wp:positionV relativeFrom="paragraph">
              <wp:posOffset>0</wp:posOffset>
            </wp:positionV>
            <wp:extent cx="2876550" cy="831215"/>
            <wp:effectExtent l="0" t="0" r="6350" b="0"/>
            <wp:wrapTight wrapText="bothSides">
              <wp:wrapPolygon edited="0">
                <wp:start x="0" y="0"/>
                <wp:lineTo x="0" y="21121"/>
                <wp:lineTo x="21552" y="21121"/>
                <wp:lineTo x="21552" y="0"/>
                <wp:lineTo x="0" y="0"/>
              </wp:wrapPolygon>
            </wp:wrapTight>
            <wp:docPr id="915974292"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4292" name="Grafik 1" descr="Ein Bild, das Text, Schrift, Grafiken, Screenshot enthält.&#10;&#10;Automatisch generierte Beschreibung"/>
                    <pic:cNvPicPr/>
                  </pic:nvPicPr>
                  <pic:blipFill rotWithShape="1">
                    <a:blip r:embed="rId5">
                      <a:extLst>
                        <a:ext uri="{28A0092B-C50C-407E-A947-70E740481C1C}">
                          <a14:useLocalDpi xmlns:a14="http://schemas.microsoft.com/office/drawing/2010/main" val="0"/>
                        </a:ext>
                      </a:extLst>
                    </a:blip>
                    <a:srcRect l="3173" t="25243" r="7997" b="49088"/>
                    <a:stretch/>
                  </pic:blipFill>
                  <pic:spPr bwMode="auto">
                    <a:xfrm>
                      <a:off x="0" y="0"/>
                      <a:ext cx="2876550"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557B98" w14:textId="5DB2C2E4" w:rsidR="00DF3084" w:rsidRDefault="00DF3084" w:rsidP="00DF3084"/>
    <w:p w14:paraId="4A1232C4" w14:textId="77777777" w:rsidR="00DF3084" w:rsidRDefault="00DF3084" w:rsidP="00DF3084"/>
    <w:p w14:paraId="5A711981" w14:textId="77777777" w:rsidR="00DF3084" w:rsidRDefault="00DF3084" w:rsidP="00DF3084"/>
    <w:p w14:paraId="69665A19" w14:textId="77777777" w:rsidR="00DF3084" w:rsidRDefault="00DF3084" w:rsidP="00DF3084"/>
    <w:p w14:paraId="20B3377F" w14:textId="3FEC5ADB" w:rsidR="00DF3084" w:rsidRPr="00133C56" w:rsidRDefault="00DF3084" w:rsidP="00DF3084">
      <w:pPr>
        <w:rPr>
          <w:rFonts w:cstheme="minorHAnsi"/>
          <w:b/>
          <w:bCs/>
          <w:color w:val="AF0077"/>
          <w:sz w:val="28"/>
          <w:szCs w:val="28"/>
        </w:rPr>
      </w:pPr>
      <w:proofErr w:type="spellStart"/>
      <w:r w:rsidRPr="00133C56">
        <w:rPr>
          <w:rFonts w:cstheme="minorHAnsi"/>
          <w:b/>
          <w:bCs/>
          <w:color w:val="AF0077"/>
          <w:sz w:val="28"/>
          <w:szCs w:val="28"/>
        </w:rPr>
        <w:t>Matchings</w:t>
      </w:r>
      <w:proofErr w:type="spellEnd"/>
      <w:r w:rsidRPr="00133C56">
        <w:rPr>
          <w:rFonts w:cstheme="minorHAnsi"/>
          <w:b/>
          <w:bCs/>
          <w:color w:val="AF0077"/>
          <w:sz w:val="28"/>
          <w:szCs w:val="28"/>
        </w:rPr>
        <w:t xml:space="preserve">-Formular </w:t>
      </w:r>
    </w:p>
    <w:p w14:paraId="354202B8" w14:textId="77777777" w:rsidR="00DF3084" w:rsidRDefault="00DF3084" w:rsidP="00DF3084"/>
    <w:p w14:paraId="4C656523" w14:textId="77777777" w:rsidR="00DF3084" w:rsidRDefault="00DF3084" w:rsidP="00DF3084"/>
    <w:p w14:paraId="53667344" w14:textId="77777777" w:rsidR="00DF3084" w:rsidRPr="00133C56" w:rsidRDefault="00DF3084" w:rsidP="00DF3084">
      <w:pPr>
        <w:rPr>
          <w:i/>
          <w:iCs/>
          <w:sz w:val="22"/>
          <w:szCs w:val="22"/>
        </w:rPr>
      </w:pPr>
      <w:r w:rsidRPr="00133C56">
        <w:rPr>
          <w:i/>
          <w:iCs/>
          <w:sz w:val="22"/>
          <w:szCs w:val="22"/>
        </w:rPr>
        <w:t xml:space="preserve">Schön, dass Sie sich für unsere spannende Lernreise entschieden haben. In diesem Programm, das speziell für Frauen konzipiert ist, um ihre Führungskompetenzen auszubauen, werden Sie viele inspirierende Impulse von unseren Expertinnen erhalten. Wir wissen, dass Lernen durch den Austausch mit Gleichgesinnten noch effektiver wird. </w:t>
      </w:r>
      <w:r w:rsidRPr="00133C56">
        <w:rPr>
          <w:b/>
          <w:bCs/>
          <w:i/>
          <w:iCs/>
          <w:sz w:val="22"/>
          <w:szCs w:val="22"/>
        </w:rPr>
        <w:t>Daher werden Sie Teil einer kleinen Mastermind-Gruppe sein.</w:t>
      </w:r>
    </w:p>
    <w:p w14:paraId="1C60CC13" w14:textId="77777777" w:rsidR="00DF3084" w:rsidRPr="00133C56" w:rsidRDefault="00DF3084" w:rsidP="00DF3084">
      <w:pPr>
        <w:rPr>
          <w:i/>
          <w:iCs/>
          <w:sz w:val="22"/>
          <w:szCs w:val="22"/>
        </w:rPr>
      </w:pPr>
    </w:p>
    <w:p w14:paraId="4881BC9C" w14:textId="3D7B60C0" w:rsidR="00DF3084" w:rsidRPr="00133C56" w:rsidRDefault="00DF3084" w:rsidP="00DF3084">
      <w:pPr>
        <w:rPr>
          <w:b/>
          <w:bCs/>
          <w:i/>
          <w:iCs/>
          <w:sz w:val="22"/>
          <w:szCs w:val="22"/>
        </w:rPr>
      </w:pPr>
      <w:r w:rsidRPr="00133C56">
        <w:rPr>
          <w:i/>
          <w:iCs/>
          <w:sz w:val="22"/>
          <w:szCs w:val="22"/>
        </w:rPr>
        <w:t xml:space="preserve">Die </w:t>
      </w:r>
      <w:r w:rsidR="00133C56">
        <w:rPr>
          <w:i/>
          <w:iCs/>
          <w:sz w:val="22"/>
          <w:szCs w:val="22"/>
        </w:rPr>
        <w:t xml:space="preserve">zusammengestellten </w:t>
      </w:r>
      <w:r w:rsidRPr="00133C56">
        <w:rPr>
          <w:i/>
          <w:iCs/>
          <w:sz w:val="22"/>
          <w:szCs w:val="22"/>
        </w:rPr>
        <w:t xml:space="preserve">Gruppen organisieren sich selbst und steuern ihre Treffen eigenständig, um gemeinsam an vorgegebenen Aufgaben zu arbeiten und individuelle Themen zu vertiefen. </w:t>
      </w:r>
      <w:r w:rsidRPr="00133C56">
        <w:rPr>
          <w:b/>
          <w:bCs/>
          <w:i/>
          <w:iCs/>
          <w:sz w:val="22"/>
          <w:szCs w:val="22"/>
        </w:rPr>
        <w:t>Das Ziel ist es, ein unterstützendes Netzwerk zu schaffen, das persönliches und berufliches Wachstum fördert.</w:t>
      </w:r>
    </w:p>
    <w:p w14:paraId="342D7FFE" w14:textId="77777777" w:rsidR="00DF3084" w:rsidRPr="00133C56" w:rsidRDefault="00DF3084" w:rsidP="00DF3084">
      <w:pPr>
        <w:rPr>
          <w:sz w:val="22"/>
          <w:szCs w:val="22"/>
        </w:rPr>
      </w:pPr>
    </w:p>
    <w:p w14:paraId="50940C83" w14:textId="406F1F31" w:rsidR="00DF3084" w:rsidRPr="00133C56" w:rsidRDefault="00DF3084" w:rsidP="00DF3084">
      <w:pPr>
        <w:rPr>
          <w:sz w:val="10"/>
          <w:szCs w:val="10"/>
        </w:rPr>
      </w:pPr>
    </w:p>
    <w:p w14:paraId="4F30F284" w14:textId="2BA08207" w:rsidR="00DF3084" w:rsidRDefault="00DF3084" w:rsidP="00133C56">
      <w:r w:rsidRPr="00133C56">
        <w:rPr>
          <w:b/>
          <w:bCs/>
        </w:rPr>
        <w:t>Vorname, Name:</w:t>
      </w:r>
      <w:r>
        <w:t xml:space="preserve"> </w:t>
      </w:r>
    </w:p>
    <w:p w14:paraId="2AAC35E0" w14:textId="77777777" w:rsidR="00DF3084" w:rsidRDefault="00DF3084" w:rsidP="00DF3084"/>
    <w:p w14:paraId="23D4A38C" w14:textId="3938DBBB" w:rsidR="00DF3084" w:rsidRDefault="00DF3084" w:rsidP="00DF3084">
      <w:r w:rsidRPr="00133C56">
        <w:rPr>
          <w:b/>
          <w:bCs/>
        </w:rPr>
        <w:t>Aktuelle Position:</w:t>
      </w:r>
      <w:r w:rsidRPr="00133C56">
        <w:rPr>
          <w:b/>
          <w:bCs/>
        </w:rPr>
        <w:t xml:space="preserve"> </w:t>
      </w:r>
    </w:p>
    <w:p w14:paraId="09F49C27" w14:textId="77777777" w:rsidR="00DF3084" w:rsidRDefault="00DF3084" w:rsidP="00DF3084"/>
    <w:p w14:paraId="33914D9A" w14:textId="1C6BC80D" w:rsidR="00DF3084" w:rsidRDefault="00DF3084" w:rsidP="00DF3084">
      <w:r w:rsidRPr="00133C56">
        <w:rPr>
          <w:b/>
          <w:bCs/>
        </w:rPr>
        <w:t>Zahl der Mitarbeiterverantwortung:</w:t>
      </w:r>
      <w:r>
        <w:t xml:space="preserve"> </w:t>
      </w:r>
      <w:r w:rsidR="00353A4B">
        <w:tab/>
      </w:r>
      <w:r w:rsidR="00133C56" w:rsidRPr="00133C56">
        <w:rPr>
          <w:b/>
          <w:bCs/>
        </w:rPr>
        <w:t>I</w:t>
      </w:r>
      <w:r w:rsidRPr="00133C56">
        <w:rPr>
          <w:b/>
          <w:bCs/>
        </w:rPr>
        <w:t xml:space="preserve">hre </w:t>
      </w:r>
      <w:r w:rsidRPr="00133C56">
        <w:rPr>
          <w:b/>
          <w:bCs/>
        </w:rPr>
        <w:t>Führungserfahrung</w:t>
      </w:r>
      <w:r w:rsidRPr="00133C56">
        <w:rPr>
          <w:b/>
          <w:bCs/>
        </w:rPr>
        <w:t xml:space="preserve"> in Jahren:</w:t>
      </w:r>
      <w:r>
        <w:t xml:space="preserve"> </w:t>
      </w:r>
      <w:r w:rsidR="00353A4B">
        <w:t xml:space="preserve"> </w:t>
      </w:r>
    </w:p>
    <w:p w14:paraId="2A529009" w14:textId="419C345F" w:rsidR="00DF3084" w:rsidRDefault="00DF3084" w:rsidP="00DF3084">
      <w:r>
        <w:t xml:space="preserve"> </w:t>
      </w:r>
    </w:p>
    <w:p w14:paraId="3C6C7626" w14:textId="62A28CFE" w:rsidR="00DF3084" w:rsidRPr="00353A4B" w:rsidRDefault="00DF3084" w:rsidP="00353A4B">
      <w:pPr>
        <w:rPr>
          <w:b/>
          <w:bCs/>
          <w:color w:val="AF0077"/>
        </w:rPr>
      </w:pPr>
      <w:r w:rsidRPr="00353A4B">
        <w:rPr>
          <w:b/>
          <w:bCs/>
          <w:color w:val="AF0077"/>
        </w:rPr>
        <w:t>Was sind Ihre drei Gründe (Motive) für die Teilnahme am Programm?</w:t>
      </w:r>
    </w:p>
    <w:p w14:paraId="0CBD9E02" w14:textId="77777777" w:rsidR="00133C56" w:rsidRDefault="00133C56" w:rsidP="00DF3084"/>
    <w:p w14:paraId="19443722" w14:textId="0D29841A" w:rsidR="00DF3084" w:rsidRPr="00133C56" w:rsidRDefault="00133C56" w:rsidP="00DF3084">
      <w:r w:rsidRPr="00133C56">
        <w:t>1.</w:t>
      </w:r>
    </w:p>
    <w:p w14:paraId="21B04445" w14:textId="77777777" w:rsidR="00133C56" w:rsidRPr="00133C56" w:rsidRDefault="00133C56" w:rsidP="00DF3084">
      <w:pPr>
        <w:rPr>
          <w:sz w:val="10"/>
          <w:szCs w:val="10"/>
        </w:rPr>
      </w:pPr>
    </w:p>
    <w:p w14:paraId="2B2E89BB" w14:textId="01F4A6D1" w:rsidR="00133C56" w:rsidRDefault="00133C56" w:rsidP="00DF3084">
      <w:r w:rsidRPr="00133C56">
        <w:t>2.</w:t>
      </w:r>
    </w:p>
    <w:p w14:paraId="5C606E5A" w14:textId="77777777" w:rsidR="00133C56" w:rsidRPr="00133C56" w:rsidRDefault="00133C56" w:rsidP="00DF3084">
      <w:pPr>
        <w:rPr>
          <w:sz w:val="10"/>
          <w:szCs w:val="10"/>
        </w:rPr>
      </w:pPr>
    </w:p>
    <w:p w14:paraId="064964D7" w14:textId="5F348F86" w:rsidR="00133C56" w:rsidRPr="00133C56" w:rsidRDefault="00133C56" w:rsidP="00DF3084">
      <w:r w:rsidRPr="00133C56">
        <w:t>3.</w:t>
      </w:r>
    </w:p>
    <w:p w14:paraId="5BFA9FA4" w14:textId="77777777" w:rsidR="00DF3084" w:rsidRPr="00353A4B" w:rsidRDefault="00DF3084" w:rsidP="00DF3084">
      <w:pPr>
        <w:rPr>
          <w:b/>
          <w:bCs/>
          <w:color w:val="AF0077"/>
        </w:rPr>
      </w:pPr>
    </w:p>
    <w:p w14:paraId="27FD5138" w14:textId="66C3C9A5" w:rsidR="00DF3084" w:rsidRPr="00353A4B" w:rsidRDefault="00DF3084" w:rsidP="00DF3084">
      <w:pPr>
        <w:rPr>
          <w:b/>
          <w:bCs/>
          <w:color w:val="AF0077"/>
        </w:rPr>
      </w:pPr>
      <w:r w:rsidRPr="00353A4B">
        <w:rPr>
          <w:b/>
          <w:bCs/>
          <w:color w:val="AF0077"/>
        </w:rPr>
        <w:t>Von welche</w:t>
      </w:r>
      <w:r w:rsidR="00D22846">
        <w:rPr>
          <w:b/>
          <w:bCs/>
          <w:color w:val="AF0077"/>
        </w:rPr>
        <w:t xml:space="preserve">n </w:t>
      </w:r>
      <w:r w:rsidRPr="00353A4B">
        <w:rPr>
          <w:b/>
          <w:bCs/>
          <w:color w:val="AF0077"/>
        </w:rPr>
        <w:t>Ihrer besonderen Erfahrung</w:t>
      </w:r>
      <w:r w:rsidR="00D22846">
        <w:rPr>
          <w:b/>
          <w:bCs/>
          <w:color w:val="AF0077"/>
        </w:rPr>
        <w:t>en</w:t>
      </w:r>
      <w:r w:rsidRPr="00353A4B">
        <w:rPr>
          <w:b/>
          <w:bCs/>
          <w:color w:val="AF0077"/>
        </w:rPr>
        <w:t xml:space="preserve"> können andere Teilnehmerinnen profitieren?</w:t>
      </w:r>
    </w:p>
    <w:p w14:paraId="3E7CBD3E" w14:textId="77777777" w:rsidR="00133C56" w:rsidRDefault="00133C56" w:rsidP="00DF3084"/>
    <w:p w14:paraId="50544BAC" w14:textId="61636DEB" w:rsidR="00DF3084" w:rsidRDefault="00133C56" w:rsidP="00DF3084">
      <w:r>
        <w:t>1.</w:t>
      </w:r>
    </w:p>
    <w:p w14:paraId="30229CD6" w14:textId="77777777" w:rsidR="00133C56" w:rsidRPr="00133C56" w:rsidRDefault="00133C56" w:rsidP="00DF3084">
      <w:pPr>
        <w:rPr>
          <w:sz w:val="10"/>
          <w:szCs w:val="10"/>
        </w:rPr>
      </w:pPr>
    </w:p>
    <w:p w14:paraId="74DEA6CF" w14:textId="0237C238" w:rsidR="00133C56" w:rsidRDefault="00133C56" w:rsidP="00DF3084">
      <w:r>
        <w:t>2.</w:t>
      </w:r>
    </w:p>
    <w:p w14:paraId="5EBDF9B0" w14:textId="77777777" w:rsidR="00133C56" w:rsidRPr="00133C56" w:rsidRDefault="00133C56" w:rsidP="00DF3084">
      <w:pPr>
        <w:rPr>
          <w:sz w:val="10"/>
          <w:szCs w:val="10"/>
        </w:rPr>
      </w:pPr>
    </w:p>
    <w:p w14:paraId="5EBBB999" w14:textId="3AE783F4" w:rsidR="00133C56" w:rsidRDefault="00133C56" w:rsidP="00DF3084">
      <w:r>
        <w:t>3.</w:t>
      </w:r>
    </w:p>
    <w:p w14:paraId="681E32BF" w14:textId="77777777" w:rsidR="00DF3084" w:rsidRPr="00133C56" w:rsidRDefault="00DF3084" w:rsidP="00DF3084">
      <w:pPr>
        <w:rPr>
          <w:b/>
          <w:bCs/>
        </w:rPr>
      </w:pPr>
    </w:p>
    <w:p w14:paraId="3C219AC6" w14:textId="38CB3E34" w:rsidR="00DF3084" w:rsidRPr="00353A4B" w:rsidRDefault="00DF3084" w:rsidP="00DF3084">
      <w:pPr>
        <w:rPr>
          <w:b/>
          <w:bCs/>
          <w:color w:val="AF0077"/>
        </w:rPr>
      </w:pPr>
      <w:r w:rsidRPr="00353A4B">
        <w:rPr>
          <w:b/>
          <w:bCs/>
          <w:color w:val="AF0077"/>
        </w:rPr>
        <w:t>Welche zeitlichen Präferenzen haben Sie für die Treffen (bitte durch ein Kreuz vormerken)?</w:t>
      </w:r>
    </w:p>
    <w:p w14:paraId="1D25465A" w14:textId="77777777" w:rsidR="00DF3084" w:rsidRDefault="00DF3084" w:rsidP="00DF3084"/>
    <w:tbl>
      <w:tblPr>
        <w:tblStyle w:val="Tabellenras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09"/>
        <w:gridCol w:w="1509"/>
        <w:gridCol w:w="1509"/>
        <w:gridCol w:w="1509"/>
        <w:gridCol w:w="1510"/>
        <w:gridCol w:w="1510"/>
      </w:tblGrid>
      <w:tr w:rsidR="00133C56" w14:paraId="4479BB32" w14:textId="77777777" w:rsidTr="00133C56">
        <w:tc>
          <w:tcPr>
            <w:tcW w:w="1509" w:type="dxa"/>
          </w:tcPr>
          <w:p w14:paraId="18D772C0" w14:textId="77777777" w:rsidR="00133C56" w:rsidRDefault="00133C56" w:rsidP="00DF3084"/>
        </w:tc>
        <w:tc>
          <w:tcPr>
            <w:tcW w:w="1509" w:type="dxa"/>
          </w:tcPr>
          <w:p w14:paraId="1C59E208" w14:textId="5D8E09BF" w:rsidR="00133C56" w:rsidRPr="00133C56" w:rsidRDefault="00133C56" w:rsidP="00133C56">
            <w:pPr>
              <w:jc w:val="center"/>
              <w:rPr>
                <w:b/>
                <w:bCs/>
                <w:sz w:val="20"/>
                <w:szCs w:val="20"/>
              </w:rPr>
            </w:pPr>
            <w:r w:rsidRPr="00133C56">
              <w:rPr>
                <w:b/>
                <w:bCs/>
                <w:sz w:val="20"/>
                <w:szCs w:val="20"/>
              </w:rPr>
              <w:t>Mo</w:t>
            </w:r>
          </w:p>
        </w:tc>
        <w:tc>
          <w:tcPr>
            <w:tcW w:w="1509" w:type="dxa"/>
          </w:tcPr>
          <w:p w14:paraId="3F40FBD0" w14:textId="0BD9B3A2" w:rsidR="00133C56" w:rsidRPr="00133C56" w:rsidRDefault="00133C56" w:rsidP="00133C56">
            <w:pPr>
              <w:jc w:val="center"/>
              <w:rPr>
                <w:b/>
                <w:bCs/>
                <w:sz w:val="20"/>
                <w:szCs w:val="20"/>
              </w:rPr>
            </w:pPr>
            <w:r w:rsidRPr="00133C56">
              <w:rPr>
                <w:b/>
                <w:bCs/>
                <w:sz w:val="20"/>
                <w:szCs w:val="20"/>
              </w:rPr>
              <w:t>Di</w:t>
            </w:r>
          </w:p>
        </w:tc>
        <w:tc>
          <w:tcPr>
            <w:tcW w:w="1509" w:type="dxa"/>
          </w:tcPr>
          <w:p w14:paraId="3B09292A" w14:textId="6570B3B4" w:rsidR="00133C56" w:rsidRPr="00133C56" w:rsidRDefault="00133C56" w:rsidP="00133C56">
            <w:pPr>
              <w:jc w:val="center"/>
              <w:rPr>
                <w:b/>
                <w:bCs/>
                <w:sz w:val="20"/>
                <w:szCs w:val="20"/>
              </w:rPr>
            </w:pPr>
            <w:r w:rsidRPr="00133C56">
              <w:rPr>
                <w:b/>
                <w:bCs/>
                <w:sz w:val="20"/>
                <w:szCs w:val="20"/>
              </w:rPr>
              <w:t>Mi</w:t>
            </w:r>
          </w:p>
        </w:tc>
        <w:tc>
          <w:tcPr>
            <w:tcW w:w="1510" w:type="dxa"/>
          </w:tcPr>
          <w:p w14:paraId="697CF87D" w14:textId="4EEF4234" w:rsidR="00133C56" w:rsidRPr="00133C56" w:rsidRDefault="00133C56" w:rsidP="00133C56">
            <w:pPr>
              <w:jc w:val="center"/>
              <w:rPr>
                <w:b/>
                <w:bCs/>
                <w:sz w:val="20"/>
                <w:szCs w:val="20"/>
              </w:rPr>
            </w:pPr>
            <w:r w:rsidRPr="00133C56">
              <w:rPr>
                <w:b/>
                <w:bCs/>
                <w:sz w:val="20"/>
                <w:szCs w:val="20"/>
              </w:rPr>
              <w:t>Do</w:t>
            </w:r>
          </w:p>
        </w:tc>
        <w:tc>
          <w:tcPr>
            <w:tcW w:w="1510" w:type="dxa"/>
          </w:tcPr>
          <w:p w14:paraId="7A55B124" w14:textId="2127E89C" w:rsidR="00133C56" w:rsidRPr="00133C56" w:rsidRDefault="00133C56" w:rsidP="00133C56">
            <w:pPr>
              <w:jc w:val="center"/>
              <w:rPr>
                <w:b/>
                <w:bCs/>
                <w:sz w:val="20"/>
                <w:szCs w:val="20"/>
              </w:rPr>
            </w:pPr>
            <w:r w:rsidRPr="00133C56">
              <w:rPr>
                <w:b/>
                <w:bCs/>
                <w:sz w:val="20"/>
                <w:szCs w:val="20"/>
              </w:rPr>
              <w:t>Fr</w:t>
            </w:r>
          </w:p>
        </w:tc>
      </w:tr>
      <w:tr w:rsidR="00133C56" w14:paraId="1639672A" w14:textId="77777777" w:rsidTr="00133C56">
        <w:tc>
          <w:tcPr>
            <w:tcW w:w="1509" w:type="dxa"/>
          </w:tcPr>
          <w:p w14:paraId="0D0F5671" w14:textId="298A661B" w:rsidR="00133C56" w:rsidRPr="00133C56" w:rsidRDefault="00133C56" w:rsidP="00DF3084">
            <w:pPr>
              <w:rPr>
                <w:b/>
                <w:bCs/>
                <w:sz w:val="18"/>
                <w:szCs w:val="18"/>
              </w:rPr>
            </w:pPr>
            <w:r w:rsidRPr="00133C56">
              <w:rPr>
                <w:b/>
                <w:bCs/>
                <w:sz w:val="18"/>
                <w:szCs w:val="18"/>
              </w:rPr>
              <w:t>vormittags</w:t>
            </w:r>
          </w:p>
        </w:tc>
        <w:tc>
          <w:tcPr>
            <w:tcW w:w="1509" w:type="dxa"/>
          </w:tcPr>
          <w:p w14:paraId="2073E865" w14:textId="77777777" w:rsidR="00133C56" w:rsidRDefault="00133C56" w:rsidP="00DF3084"/>
        </w:tc>
        <w:tc>
          <w:tcPr>
            <w:tcW w:w="1509" w:type="dxa"/>
          </w:tcPr>
          <w:p w14:paraId="19A73F23" w14:textId="77777777" w:rsidR="00133C56" w:rsidRDefault="00133C56" w:rsidP="00DF3084"/>
        </w:tc>
        <w:tc>
          <w:tcPr>
            <w:tcW w:w="1509" w:type="dxa"/>
          </w:tcPr>
          <w:p w14:paraId="402DF064" w14:textId="77777777" w:rsidR="00133C56" w:rsidRDefault="00133C56" w:rsidP="00DF3084"/>
        </w:tc>
        <w:tc>
          <w:tcPr>
            <w:tcW w:w="1510" w:type="dxa"/>
          </w:tcPr>
          <w:p w14:paraId="3D6BFB87" w14:textId="77777777" w:rsidR="00133C56" w:rsidRDefault="00133C56" w:rsidP="00DF3084"/>
        </w:tc>
        <w:tc>
          <w:tcPr>
            <w:tcW w:w="1510" w:type="dxa"/>
          </w:tcPr>
          <w:p w14:paraId="729D43A8" w14:textId="77777777" w:rsidR="00133C56" w:rsidRDefault="00133C56" w:rsidP="00DF3084"/>
        </w:tc>
      </w:tr>
      <w:tr w:rsidR="00133C56" w14:paraId="4F5BEE69" w14:textId="77777777" w:rsidTr="00133C56">
        <w:tc>
          <w:tcPr>
            <w:tcW w:w="1509" w:type="dxa"/>
          </w:tcPr>
          <w:p w14:paraId="333775B9" w14:textId="0C8A2496" w:rsidR="00133C56" w:rsidRPr="00133C56" w:rsidRDefault="00133C56" w:rsidP="00DF3084">
            <w:pPr>
              <w:rPr>
                <w:b/>
                <w:bCs/>
                <w:sz w:val="18"/>
                <w:szCs w:val="18"/>
              </w:rPr>
            </w:pPr>
            <w:r w:rsidRPr="00133C56">
              <w:rPr>
                <w:b/>
                <w:bCs/>
                <w:sz w:val="18"/>
                <w:szCs w:val="18"/>
              </w:rPr>
              <w:t>nachmittags</w:t>
            </w:r>
          </w:p>
        </w:tc>
        <w:tc>
          <w:tcPr>
            <w:tcW w:w="1509" w:type="dxa"/>
          </w:tcPr>
          <w:p w14:paraId="71AC0E46" w14:textId="77777777" w:rsidR="00133C56" w:rsidRDefault="00133C56" w:rsidP="00DF3084"/>
        </w:tc>
        <w:tc>
          <w:tcPr>
            <w:tcW w:w="1509" w:type="dxa"/>
          </w:tcPr>
          <w:p w14:paraId="70AC8BFD" w14:textId="77777777" w:rsidR="00133C56" w:rsidRDefault="00133C56" w:rsidP="00DF3084"/>
        </w:tc>
        <w:tc>
          <w:tcPr>
            <w:tcW w:w="1509" w:type="dxa"/>
          </w:tcPr>
          <w:p w14:paraId="26834CCB" w14:textId="77777777" w:rsidR="00133C56" w:rsidRDefault="00133C56" w:rsidP="00DF3084"/>
        </w:tc>
        <w:tc>
          <w:tcPr>
            <w:tcW w:w="1510" w:type="dxa"/>
          </w:tcPr>
          <w:p w14:paraId="1625C02C" w14:textId="77777777" w:rsidR="00133C56" w:rsidRDefault="00133C56" w:rsidP="00DF3084"/>
        </w:tc>
        <w:tc>
          <w:tcPr>
            <w:tcW w:w="1510" w:type="dxa"/>
          </w:tcPr>
          <w:p w14:paraId="414A02D8" w14:textId="77777777" w:rsidR="00133C56" w:rsidRDefault="00133C56" w:rsidP="00DF3084"/>
        </w:tc>
      </w:tr>
    </w:tbl>
    <w:p w14:paraId="467FCA4C" w14:textId="77777777" w:rsidR="00133C56" w:rsidRDefault="00133C56" w:rsidP="00133C56"/>
    <w:p w14:paraId="44840A7B" w14:textId="2DDFE468" w:rsidR="00DF3084" w:rsidRDefault="00DF3084" w:rsidP="00DF3084">
      <w:r>
        <w:t>Weitere Anmerkungen:</w:t>
      </w:r>
    </w:p>
    <w:p w14:paraId="16E91544" w14:textId="77777777" w:rsidR="00133C56" w:rsidRDefault="00133C56" w:rsidP="00DF3084"/>
    <w:p w14:paraId="724149AA" w14:textId="77777777" w:rsidR="00133C56" w:rsidRDefault="00133C56" w:rsidP="00DF3084"/>
    <w:p w14:paraId="0CEA194F" w14:textId="77777777" w:rsidR="00133C56" w:rsidRDefault="00133C56" w:rsidP="00DF3084"/>
    <w:p w14:paraId="1B4572FF" w14:textId="47B70561" w:rsidR="00000000" w:rsidRPr="00D22846" w:rsidRDefault="00DF3084" w:rsidP="00DF3084">
      <w:pPr>
        <w:rPr>
          <w:b/>
          <w:bCs/>
        </w:rPr>
      </w:pPr>
      <w:r w:rsidRPr="00D22846">
        <w:t xml:space="preserve">Bitte senden Sie dieses ausgefüllte Formular zurück an </w:t>
      </w:r>
      <w:hyperlink r:id="rId6" w:history="1">
        <w:proofErr w:type="spellStart"/>
        <w:r w:rsidRPr="00D22846">
          <w:rPr>
            <w:rStyle w:val="Hyperlink"/>
          </w:rPr>
          <w:t>lesya.zalenska@uni-muenster.de</w:t>
        </w:r>
        <w:proofErr w:type="spellEnd"/>
      </w:hyperlink>
      <w:r w:rsidRPr="00D22846">
        <w:t xml:space="preserve"> bis zum</w:t>
      </w:r>
      <w:r w:rsidRPr="00D22846">
        <w:rPr>
          <w:b/>
          <w:bCs/>
        </w:rPr>
        <w:t xml:space="preserve"> 22.04.2024</w:t>
      </w:r>
      <w:r w:rsidR="00133C56" w:rsidRPr="00D22846">
        <w:rPr>
          <w:b/>
          <w:bCs/>
        </w:rPr>
        <w:t xml:space="preserve">. </w:t>
      </w:r>
    </w:p>
    <w:sectPr w:rsidR="00FA67DA" w:rsidRPr="00D22846" w:rsidSect="00E73F8B">
      <w:pgSz w:w="11900" w:h="16840"/>
      <w:pgMar w:top="1109" w:right="112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6568"/>
    <w:multiLevelType w:val="hybridMultilevel"/>
    <w:tmpl w:val="0CEAD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51363B"/>
    <w:multiLevelType w:val="hybridMultilevel"/>
    <w:tmpl w:val="4D2AC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1346925">
    <w:abstractNumId w:val="0"/>
  </w:num>
  <w:num w:numId="2" w16cid:durableId="532110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4"/>
    <w:rsid w:val="00133C56"/>
    <w:rsid w:val="001A5570"/>
    <w:rsid w:val="00353A4B"/>
    <w:rsid w:val="00761F50"/>
    <w:rsid w:val="00D22846"/>
    <w:rsid w:val="00DF3084"/>
    <w:rsid w:val="00E33373"/>
    <w:rsid w:val="00E63F03"/>
    <w:rsid w:val="00E73F8B"/>
    <w:rsid w:val="00F22C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49DC"/>
  <w14:defaultImageDpi w14:val="32767"/>
  <w15:chartTrackingRefBased/>
  <w15:docId w15:val="{0C54C4E1-C2A3-8942-81A7-5A481D4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3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F3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F308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F308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F308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F308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308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308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308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308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F308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F308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F308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F308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F30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30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30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3084"/>
    <w:rPr>
      <w:rFonts w:eastAsiaTheme="majorEastAsia" w:cstheme="majorBidi"/>
      <w:color w:val="272727" w:themeColor="text1" w:themeTint="D8"/>
    </w:rPr>
  </w:style>
  <w:style w:type="paragraph" w:styleId="Titel">
    <w:name w:val="Title"/>
    <w:basedOn w:val="Standard"/>
    <w:next w:val="Standard"/>
    <w:link w:val="TitelZchn"/>
    <w:uiPriority w:val="10"/>
    <w:qFormat/>
    <w:rsid w:val="00DF308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30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308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30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308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3084"/>
    <w:rPr>
      <w:i/>
      <w:iCs/>
      <w:color w:val="404040" w:themeColor="text1" w:themeTint="BF"/>
    </w:rPr>
  </w:style>
  <w:style w:type="paragraph" w:styleId="Listenabsatz">
    <w:name w:val="List Paragraph"/>
    <w:basedOn w:val="Standard"/>
    <w:uiPriority w:val="34"/>
    <w:qFormat/>
    <w:rsid w:val="00DF3084"/>
    <w:pPr>
      <w:ind w:left="720"/>
      <w:contextualSpacing/>
    </w:pPr>
  </w:style>
  <w:style w:type="character" w:styleId="IntensiveHervorhebung">
    <w:name w:val="Intense Emphasis"/>
    <w:basedOn w:val="Absatz-Standardschriftart"/>
    <w:uiPriority w:val="21"/>
    <w:qFormat/>
    <w:rsid w:val="00DF3084"/>
    <w:rPr>
      <w:i/>
      <w:iCs/>
      <w:color w:val="2F5496" w:themeColor="accent1" w:themeShade="BF"/>
    </w:rPr>
  </w:style>
  <w:style w:type="paragraph" w:styleId="IntensivesZitat">
    <w:name w:val="Intense Quote"/>
    <w:basedOn w:val="Standard"/>
    <w:next w:val="Standard"/>
    <w:link w:val="IntensivesZitatZchn"/>
    <w:uiPriority w:val="30"/>
    <w:qFormat/>
    <w:rsid w:val="00DF3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F3084"/>
    <w:rPr>
      <w:i/>
      <w:iCs/>
      <w:color w:val="2F5496" w:themeColor="accent1" w:themeShade="BF"/>
    </w:rPr>
  </w:style>
  <w:style w:type="character" w:styleId="IntensiverVerweis">
    <w:name w:val="Intense Reference"/>
    <w:basedOn w:val="Absatz-Standardschriftart"/>
    <w:uiPriority w:val="32"/>
    <w:qFormat/>
    <w:rsid w:val="00DF3084"/>
    <w:rPr>
      <w:b/>
      <w:bCs/>
      <w:smallCaps/>
      <w:color w:val="2F5496" w:themeColor="accent1" w:themeShade="BF"/>
      <w:spacing w:val="5"/>
    </w:rPr>
  </w:style>
  <w:style w:type="character" w:styleId="Hyperlink">
    <w:name w:val="Hyperlink"/>
    <w:basedOn w:val="Absatz-Standardschriftart"/>
    <w:uiPriority w:val="99"/>
    <w:unhideWhenUsed/>
    <w:rsid w:val="00DF3084"/>
    <w:rPr>
      <w:color w:val="0563C1" w:themeColor="hyperlink"/>
      <w:u w:val="single"/>
    </w:rPr>
  </w:style>
  <w:style w:type="character" w:styleId="NichtaufgelsteErwhnung">
    <w:name w:val="Unresolved Mention"/>
    <w:basedOn w:val="Absatz-Standardschriftart"/>
    <w:uiPriority w:val="99"/>
    <w:rsid w:val="00DF3084"/>
    <w:rPr>
      <w:color w:val="605E5C"/>
      <w:shd w:val="clear" w:color="auto" w:fill="E1DFDD"/>
    </w:rPr>
  </w:style>
  <w:style w:type="table" w:styleId="Tabellenraster">
    <w:name w:val="Table Grid"/>
    <w:basedOn w:val="NormaleTabelle"/>
    <w:uiPriority w:val="39"/>
    <w:rsid w:val="00133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ya.zalenska@uni-muenster.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1148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 Zalenska</dc:creator>
  <cp:keywords/>
  <dc:description/>
  <cp:lastModifiedBy>Lesya Zalenska</cp:lastModifiedBy>
  <cp:revision>2</cp:revision>
  <dcterms:created xsi:type="dcterms:W3CDTF">2024-03-26T14:12:00Z</dcterms:created>
  <dcterms:modified xsi:type="dcterms:W3CDTF">2024-03-26T14:43:00Z</dcterms:modified>
</cp:coreProperties>
</file>