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15"/>
        <w:tblpPr w:horzAnchor="margin" w:tblpXSpec="left" w:vertAnchor="margin" w:tblpY="720" w:leftFromText="141" w:topFromText="0" w:rightFromText="141" w:bottomFromText="0"/>
        <w:tblW w:w="9392" w:type="dxa"/>
        <w:tblLook w:val="04A0" w:firstRow="1" w:lastRow="0" w:firstColumn="1" w:lastColumn="0" w:noHBand="0" w:noVBand="1"/>
      </w:tblPr>
      <w:tblGrid>
        <w:gridCol w:w="4696"/>
        <w:gridCol w:w="4696"/>
      </w:tblGrid>
      <w:tr>
        <w:trPr>
          <w:trHeight w:val="276"/>
        </w:trPr>
        <w:tc>
          <w:tcPr>
            <w:tcW w:w="4696" w:type="dxa"/>
            <w:textDirection w:val="lrTb"/>
            <w:noWrap w:val="false"/>
          </w:tcPr>
          <w:p>
            <w:r>
              <w:t xml:space="preserve">E</w:t>
            </w:r>
            <w:r>
              <w:t xml:space="preserve">nglisch</w:t>
            </w:r>
            <w:r/>
          </w:p>
        </w:tc>
        <w:tc>
          <w:tcPr>
            <w:tcW w:w="4696" w:type="dxa"/>
            <w:textDirection w:val="lrTb"/>
            <w:noWrap w:val="false"/>
          </w:tcPr>
          <w:p>
            <w:r>
              <w:t xml:space="preserve">D</w:t>
            </w:r>
            <w:r>
              <w:t xml:space="preserve">eutsch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m</w:t>
            </w:r>
            <w:r>
              <w:t xml:space="preserve">ovement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(Fort-) </w:t>
            </w:r>
            <w:r>
              <w:t xml:space="preserve">Bewegun</w:t>
            </w:r>
            <w:r>
              <w:t xml:space="preserve">g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move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bewegen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f</w:t>
            </w:r>
            <w:r>
              <w:t xml:space="preserve">orward</w:t>
            </w:r>
            <w:r>
              <w:t xml:space="preserve">/ </w:t>
            </w:r>
            <w:r>
              <w:t xml:space="preserve">backwards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v</w:t>
            </w:r>
            <w:r>
              <w:t xml:space="preserve">orwärts</w:t>
            </w:r>
            <w:r>
              <w:t xml:space="preserve">/ rückwärts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distance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Distanz, Entfernung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step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Schritt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speed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Geschwindigkeit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slow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langsam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medium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mittel 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(</w:t>
            </w:r>
            <w:r>
              <w:t xml:space="preserve">very</w:t>
            </w:r>
            <w:r>
              <w:t xml:space="preserve">) </w:t>
            </w:r>
            <w:r>
              <w:t xml:space="preserve">fast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(sehr) </w:t>
            </w:r>
            <w:r>
              <w:t xml:space="preserve">schnell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rotate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rotieren</w:t>
            </w:r>
            <w:r>
              <w:t xml:space="preserve">,</w:t>
            </w:r>
            <w:r>
              <w:t xml:space="preserve"> sich drehen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slight</w:t>
            </w:r>
            <w:r>
              <w:t xml:space="preserve"> </w:t>
            </w:r>
            <w:r>
              <w:t xml:space="preserve">left</w:t>
            </w:r>
            <w:r>
              <w:t xml:space="preserve">/ </w:t>
            </w:r>
            <w:r>
              <w:t xml:space="preserve">right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leicht links/ rechts (45°)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left</w:t>
            </w:r>
            <w:r>
              <w:t xml:space="preserve">/ </w:t>
            </w:r>
            <w:r>
              <w:t xml:space="preserve">right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links/ rechts (90°)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u-turn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wenden (180°)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zigzag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zickzack 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skate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skaten</w:t>
            </w:r>
            <w:r>
              <w:t xml:space="preserve">, </w:t>
            </w:r>
            <w:r>
              <w:t xml:space="preserve">Schlangenlinien</w:t>
            </w:r>
            <w:r/>
          </w:p>
        </w:tc>
      </w:tr>
      <w:tr>
        <w:trPr>
          <w:trHeight w:val="261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spin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um 360° drehen</w:t>
            </w:r>
            <w:r/>
          </w:p>
        </w:tc>
      </w:tr>
      <w:tr>
        <w:trPr>
          <w:trHeight w:val="276"/>
        </w:trPr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small</w:t>
            </w:r>
            <w:r>
              <w:t xml:space="preserve">/ </w:t>
            </w:r>
            <w:r>
              <w:t xml:space="preserve">big</w:t>
            </w:r>
            <w:r>
              <w:t xml:space="preserve"> </w:t>
            </w:r>
            <w:r>
              <w:t xml:space="preserve">circle</w:t>
            </w:r>
            <w:r/>
          </w:p>
        </w:tc>
        <w:tc>
          <w:tcPr>
            <w:shd w:val="clear" w:fill="FFCC66" w:color="FFCC66"/>
            <w:tcW w:w="4696" w:type="dxa"/>
            <w:textDirection w:val="lrTb"/>
            <w:noWrap w:val="false"/>
          </w:tcPr>
          <w:p>
            <w:r>
              <w:t xml:space="preserve">kleiner</w:t>
            </w:r>
            <w:r>
              <w:t xml:space="preserve">/ großer</w:t>
            </w:r>
            <w:r>
              <w:t xml:space="preserve"> Kreis</w:t>
            </w:r>
            <w:r/>
          </w:p>
        </w:tc>
      </w:tr>
      <w:tr>
        <w:trPr>
          <w:trHeight w:val="276"/>
        </w:trPr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l</w:t>
            </w:r>
            <w:r>
              <w:t xml:space="preserve">ine</w:t>
            </w:r>
            <w:r>
              <w:t xml:space="preserve"> Navigation</w:t>
            </w:r>
            <w:r/>
          </w:p>
        </w:tc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Liniennavigation</w:t>
            </w:r>
            <w:r/>
          </w:p>
        </w:tc>
      </w:tr>
      <w:tr>
        <w:trPr>
          <w:trHeight w:val="538"/>
        </w:trPr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follow </w:t>
            </w:r>
            <w:r>
              <w:t xml:space="preserve">line</w:t>
            </w:r>
            <w:r>
              <w:t xml:space="preserve"> </w:t>
            </w:r>
            <w:r>
              <w:t xml:space="preserve">to</w:t>
            </w:r>
            <w:r>
              <w:t xml:space="preserve"> </w:t>
            </w:r>
            <w:r>
              <w:t xml:space="preserve">next</w:t>
            </w:r>
            <w:r>
              <w:t xml:space="preserve"> </w:t>
            </w:r>
            <w:r>
              <w:t xml:space="preserve">intersection</w:t>
            </w:r>
            <w:r>
              <w:t xml:space="preserve"> </w:t>
            </w:r>
            <w:r>
              <w:t xml:space="preserve">or</w:t>
            </w:r>
            <w:r>
              <w:t xml:space="preserve"> </w:t>
            </w:r>
            <w:r>
              <w:t xml:space="preserve">line</w:t>
            </w:r>
            <w:r>
              <w:t xml:space="preserve"> end</w:t>
            </w:r>
            <w:r/>
          </w:p>
        </w:tc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folge der Linie bis zur nächsten Kreuzung oder dem Linienende</w:t>
            </w:r>
            <w:r/>
          </w:p>
        </w:tc>
      </w:tr>
      <w:tr>
        <w:trPr>
          <w:trHeight w:val="276"/>
        </w:trPr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pick </w:t>
            </w:r>
            <w:r>
              <w:t xml:space="preserve">direction</w:t>
            </w:r>
            <w:r>
              <w:t xml:space="preserve"> </w:t>
            </w:r>
            <w:r/>
          </w:p>
        </w:tc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wähle die Richtung</w:t>
            </w:r>
            <w:r/>
          </w:p>
        </w:tc>
      </w:tr>
      <w:tr>
        <w:trPr>
          <w:trHeight w:val="276"/>
        </w:trPr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straight</w:t>
            </w:r>
            <w:r>
              <w:t xml:space="preserve">/ back</w:t>
            </w:r>
            <w:r/>
          </w:p>
        </w:tc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geradeaus</w:t>
            </w:r>
            <w:r>
              <w:t xml:space="preserve">/ zurück</w:t>
            </w:r>
            <w:r/>
          </w:p>
        </w:tc>
      </w:tr>
      <w:tr>
        <w:trPr>
          <w:trHeight w:val="303"/>
        </w:trPr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set</w:t>
            </w:r>
            <w:r>
              <w:t xml:space="preserve"> </w:t>
            </w:r>
            <w:r>
              <w:t xml:space="preserve">l</w:t>
            </w:r>
            <w:r>
              <w:t xml:space="preserve">ine-following</w:t>
            </w:r>
            <w:r>
              <w:t xml:space="preserve"> </w:t>
            </w:r>
            <w:r>
              <w:t xml:space="preserve">spee</w:t>
            </w:r>
            <w:r>
              <w:t xml:space="preserve">d</w:t>
            </w:r>
            <w:r/>
          </w:p>
        </w:tc>
        <w:tc>
          <w:tcPr>
            <w:shd w:val="clear" w:fill="FF9933" w:color="FF9933"/>
            <w:tcW w:w="4696" w:type="dxa"/>
            <w:textDirection w:val="lrTb"/>
            <w:noWrap w:val="false"/>
          </w:tcPr>
          <w:p>
            <w:r>
              <w:t xml:space="preserve">stelle</w:t>
            </w:r>
            <w:r>
              <w:t xml:space="preserve"> die Geschwindigkeit fürs Folgen der Linie</w:t>
            </w:r>
            <w:r>
              <w:t xml:space="preserve"> ein</w:t>
            </w:r>
            <w:r/>
          </w:p>
        </w:tc>
      </w:tr>
      <w:tr>
        <w:trPr>
          <w:trHeight w:val="276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l</w:t>
            </w:r>
            <w:r>
              <w:t xml:space="preserve">ight </w:t>
            </w:r>
            <w:r>
              <w:t xml:space="preserve">effects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Lichteffekte</w:t>
            </w:r>
            <w:r/>
          </w:p>
        </w:tc>
      </w:tr>
      <w:tr>
        <w:trPr>
          <w:trHeight w:val="286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t</w:t>
            </w:r>
            <w:r>
              <w:t xml:space="preserve">urn top light off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m</w:t>
            </w:r>
            <w:r>
              <w:t xml:space="preserve">ache das Oberlicht aus</w:t>
            </w:r>
            <w:r/>
          </w:p>
        </w:tc>
      </w:tr>
      <w:tr>
        <w:trPr>
          <w:trHeight w:val="261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s</w:t>
            </w:r>
            <w:r>
              <w:t xml:space="preserve">et</w:t>
            </w:r>
            <w:r>
              <w:t xml:space="preserve"> </w:t>
            </w:r>
            <w:r>
              <w:t xml:space="preserve">top</w:t>
            </w:r>
            <w:r>
              <w:t xml:space="preserve"> light </w:t>
            </w:r>
            <w:r>
              <w:t xml:space="preserve">color</w:t>
            </w:r>
            <w:r>
              <w:t xml:space="preserve"> (</w:t>
            </w:r>
            <w:r>
              <w:t xml:space="preserve">randomly</w:t>
            </w:r>
            <w:r>
              <w:t xml:space="preserve">)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s</w:t>
            </w:r>
            <w:r>
              <w:t xml:space="preserve">telle die Farbe des Oberlichts </w:t>
            </w:r>
            <w:r>
              <w:t xml:space="preserve">(zufällig) </w:t>
            </w:r>
            <w:r>
              <w:t xml:space="preserve">ein</w:t>
            </w:r>
            <w:r/>
          </w:p>
        </w:tc>
      </w:tr>
      <w:tr>
        <w:trPr>
          <w:trHeight w:val="276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police</w:t>
            </w:r>
            <w:r>
              <w:t xml:space="preserve"> </w:t>
            </w:r>
            <w:r>
              <w:t xml:space="preserve">car</w:t>
            </w:r>
            <w:r>
              <w:t xml:space="preserve"> </w:t>
            </w:r>
            <w:r>
              <w:t xml:space="preserve">lights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Polizeiautolicht (rotes und blaues Blinken)</w:t>
            </w:r>
            <w:r/>
          </w:p>
        </w:tc>
      </w:tr>
      <w:tr>
        <w:trPr>
          <w:trHeight w:val="538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rainbow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Regenbogen (Blinken in abwechselnd in allen Regenbogenfarben)</w:t>
            </w:r>
            <w:r/>
          </w:p>
        </w:tc>
      </w:tr>
      <w:tr>
        <w:trPr>
          <w:trHeight w:val="276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traffic</w:t>
            </w:r>
            <w:r>
              <w:t xml:space="preserve"> </w:t>
            </w:r>
            <w:r>
              <w:t xml:space="preserve">lights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Ampel (Farbwechsel von grün zu gelb zu rot)</w:t>
            </w:r>
            <w:r/>
          </w:p>
        </w:tc>
      </w:tr>
      <w:tr>
        <w:trPr>
          <w:trHeight w:val="538"/>
        </w:trPr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disco</w:t>
            </w:r>
            <w:r>
              <w:t xml:space="preserve">, </w:t>
            </w:r>
            <w:r>
              <w:t xml:space="preserve">christmas</w:t>
            </w:r>
            <w:r>
              <w:t xml:space="preserve"> </w:t>
            </w:r>
            <w:r>
              <w:t xml:space="preserve">tree</w:t>
            </w:r>
            <w:r>
              <w:t xml:space="preserve">, </w:t>
            </w:r>
            <w:r>
              <w:t xml:space="preserve">firework</w:t>
            </w:r>
            <w:r/>
          </w:p>
        </w:tc>
        <w:tc>
          <w:tcPr>
            <w:shd w:val="clear" w:fill="CC66FF" w:color="CC66FF"/>
            <w:tcW w:w="4696" w:type="dxa"/>
            <w:textDirection w:val="lrTb"/>
            <w:noWrap w:val="false"/>
          </w:tcPr>
          <w:p>
            <w:r>
              <w:t xml:space="preserve">Disko, Weihnachtsbaum, Feuerwerk (verschiedene Animationen von Farbwechseln)</w:t>
            </w:r>
            <w:r/>
          </w:p>
        </w:tc>
      </w:tr>
      <w:tr>
        <w:trPr>
          <w:trHeight w:val="276"/>
        </w:trPr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t</w:t>
            </w:r>
            <w:r>
              <w:t xml:space="preserve">iming</w:t>
            </w:r>
            <w:r/>
          </w:p>
        </w:tc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zeitliche Koordination/ Zeitwahl</w:t>
            </w:r>
            <w:r/>
          </w:p>
        </w:tc>
      </w:tr>
      <w:tr>
        <w:trPr>
          <w:trHeight w:val="261"/>
        </w:trPr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wait</w:t>
            </w:r>
            <w:r>
              <w:t xml:space="preserve"> </w:t>
            </w:r>
            <w:r/>
          </w:p>
        </w:tc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warten</w:t>
            </w:r>
            <w:r/>
          </w:p>
        </w:tc>
      </w:tr>
      <w:tr>
        <w:trPr>
          <w:trHeight w:val="276"/>
        </w:trPr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seconds</w:t>
            </w:r>
            <w:r/>
          </w:p>
        </w:tc>
        <w:tc>
          <w:tcPr>
            <w:shd w:val="clear" w:fill="FF0066" w:color="FF0066"/>
            <w:tcW w:w="4696" w:type="dxa"/>
            <w:textDirection w:val="lrTb"/>
            <w:noWrap w:val="false"/>
          </w:tcPr>
          <w:p>
            <w:r>
              <w:t xml:space="preserve">Sekunden</w:t>
            </w:r>
            <w:r/>
          </w:p>
        </w:tc>
      </w:tr>
      <w:tr>
        <w:trPr>
          <w:trHeight w:val="261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l</w:t>
            </w:r>
            <w:r>
              <w:t xml:space="preserve">ogic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Logik</w:t>
            </w:r>
            <w:r/>
          </w:p>
        </w:tc>
      </w:tr>
      <w:tr>
        <w:trPr>
          <w:trHeight w:val="276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i</w:t>
            </w:r>
            <w:r>
              <w:t xml:space="preserve">f</w:t>
            </w:r>
            <w:r>
              <w:t xml:space="preserve"> </w:t>
            </w:r>
            <w:r>
              <w:t xml:space="preserve">intersection</w:t>
            </w:r>
            <w:r>
              <w:t xml:space="preserve">/ </w:t>
            </w:r>
            <w:r>
              <w:t xml:space="preserve">line</w:t>
            </w:r>
            <w:r>
              <w:t xml:space="preserve">-end </w:t>
            </w:r>
            <w:r>
              <w:t xml:space="preserve">color</w:t>
            </w:r>
            <w:r>
              <w:t xml:space="preserve"> </w:t>
            </w:r>
            <w:r>
              <w:t xml:space="preserve">is</w:t>
            </w:r>
            <w:r>
              <w:t xml:space="preserve"> </w:t>
            </w:r>
            <w:r>
              <w:rPr>
                <w:i/>
                <w:iCs/>
              </w:rPr>
              <w:t xml:space="preserve">x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w</w:t>
            </w:r>
            <w:r>
              <w:t xml:space="preserve">enn die Kreuzung/das Linienende die Farbe </w:t>
            </w:r>
            <w:r>
              <w:rPr>
                <w:i/>
                <w:iCs/>
              </w:rPr>
              <w:t xml:space="preserve">x </w:t>
            </w:r>
            <w:r>
              <w:t xml:space="preserve">hat</w:t>
            </w:r>
            <w:r/>
          </w:p>
        </w:tc>
      </w:tr>
      <w:tr>
        <w:trPr>
          <w:trHeight w:val="276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i</w:t>
            </w:r>
            <w:r>
              <w:t xml:space="preserve">f</w:t>
            </w:r>
            <w:r>
              <w:t xml:space="preserve"> </w:t>
            </w:r>
            <w:r>
              <w:t xml:space="preserve">surface</w:t>
            </w:r>
            <w:r>
              <w:t xml:space="preserve"> </w:t>
            </w:r>
            <w:r>
              <w:t xml:space="preserve">color</w:t>
            </w:r>
            <w:r>
              <w:t xml:space="preserve"> </w:t>
            </w:r>
            <w:r>
              <w:t xml:space="preserve">is</w:t>
            </w:r>
            <w:r>
              <w:t xml:space="preserve"> </w:t>
            </w:r>
            <w:r>
              <w:rPr>
                <w:i/>
                <w:iCs/>
              </w:rPr>
              <w:t xml:space="preserve">x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w</w:t>
            </w:r>
            <w:r>
              <w:t xml:space="preserve">enn die Farbe des Untergrunds </w:t>
            </w:r>
            <w:r>
              <w:rPr>
                <w:i/>
                <w:iCs/>
              </w:rPr>
              <w:t xml:space="preserve">x</w:t>
            </w:r>
            <w:r>
              <w:t xml:space="preserve"> ist</w:t>
            </w:r>
            <w:r/>
          </w:p>
        </w:tc>
      </w:tr>
      <w:tr>
        <w:trPr>
          <w:trHeight w:val="261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i</w:t>
            </w:r>
            <w:r>
              <w:t xml:space="preserve">f</w:t>
            </w:r>
            <w:r>
              <w:t xml:space="preserve"> </w:t>
            </w:r>
            <w:r>
              <w:t xml:space="preserve">there</w:t>
            </w:r>
            <w:r>
              <w:t xml:space="preserve"> </w:t>
            </w:r>
            <w:r>
              <w:t xml:space="preserve">is</w:t>
            </w:r>
            <w:r>
              <w:t xml:space="preserve"> </w:t>
            </w:r>
            <w:r>
              <w:rPr>
                <w:i/>
                <w:iCs/>
              </w:rPr>
              <w:t xml:space="preserve">way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w</w:t>
            </w:r>
            <w:r>
              <w:t xml:space="preserve">enn</w:t>
            </w:r>
            <w:r>
              <w:t xml:space="preserve"> da</w:t>
            </w:r>
            <w:r>
              <w:t xml:space="preserve"> ein </w:t>
            </w:r>
            <w:r>
              <w:rPr>
                <w:i/>
                <w:iCs/>
              </w:rPr>
              <w:t xml:space="preserve">Weg</w:t>
            </w:r>
            <w:r>
              <w:t xml:space="preserve"> ist</w:t>
            </w:r>
            <w:r/>
          </w:p>
        </w:tc>
      </w:tr>
      <w:tr>
        <w:trPr>
          <w:trHeight w:val="276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do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m</w:t>
            </w:r>
            <w:r>
              <w:t xml:space="preserve">ache/ tue</w:t>
            </w:r>
            <w:r/>
          </w:p>
        </w:tc>
      </w:tr>
      <w:tr>
        <w:trPr>
          <w:trHeight w:val="261"/>
        </w:trPr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else</w:t>
            </w:r>
            <w:r/>
          </w:p>
        </w:tc>
        <w:tc>
          <w:tcPr>
            <w:shd w:val="clear" w:fill="66FF99" w:color="66FF99"/>
            <w:tcW w:w="4696" w:type="dxa"/>
            <w:textDirection w:val="lrTb"/>
            <w:noWrap w:val="false"/>
          </w:tcPr>
          <w:p>
            <w:r>
              <w:t xml:space="preserve">sonst</w:t>
            </w:r>
            <w:r/>
          </w:p>
        </w:tc>
      </w:tr>
      <w:tr>
        <w:trPr>
          <w:trHeight w:val="276"/>
        </w:trPr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l</w:t>
            </w:r>
            <w:r>
              <w:t xml:space="preserve">oops</w:t>
            </w:r>
            <w:r/>
          </w:p>
        </w:tc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Schleifen</w:t>
            </w:r>
            <w:r/>
          </w:p>
        </w:tc>
      </w:tr>
      <w:tr>
        <w:trPr>
          <w:trHeight w:val="276"/>
        </w:trPr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repeat</w:t>
            </w:r>
            <w:r/>
          </w:p>
        </w:tc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wiederholen</w:t>
            </w:r>
            <w:r/>
          </w:p>
        </w:tc>
      </w:tr>
      <w:tr>
        <w:trPr>
          <w:trHeight w:val="276"/>
        </w:trPr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t</w:t>
            </w:r>
            <w:r>
              <w:t xml:space="preserve">imes</w:t>
            </w:r>
            <w:r>
              <w:t xml:space="preserve">/ </w:t>
            </w:r>
            <w:r>
              <w:t xml:space="preserve">forever</w:t>
            </w:r>
            <w:r/>
          </w:p>
        </w:tc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Male/ für immer</w:t>
            </w:r>
            <w:r/>
          </w:p>
        </w:tc>
      </w:tr>
      <w:tr>
        <w:trPr>
          <w:trHeight w:val="276"/>
        </w:trPr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b</w:t>
            </w:r>
            <w:r>
              <w:t xml:space="preserve">reak out </w:t>
            </w:r>
            <w:r>
              <w:t xml:space="preserve">of</w:t>
            </w:r>
            <w:r>
              <w:t xml:space="preserve"> loop</w:t>
            </w:r>
            <w:r/>
          </w:p>
        </w:tc>
        <w:tc>
          <w:tcPr>
            <w:shd w:val="clear" w:fill="99CCFF" w:color="99CCFF"/>
            <w:tcW w:w="4696" w:type="dxa"/>
            <w:textDirection w:val="lrTb"/>
            <w:noWrap w:val="false"/>
          </w:tcPr>
          <w:p>
            <w:r>
              <w:t xml:space="preserve">b</w:t>
            </w:r>
            <w:r>
              <w:t xml:space="preserve">reche die Schleife ab</w:t>
            </w:r>
            <w:r>
              <w:t xml:space="preserve">, verlasse die Schleife</w:t>
            </w:r>
            <w:r/>
          </w:p>
        </w:tc>
      </w:tr>
    </w:tbl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Vokabelhilfen</w:t>
      </w:r>
      <w:r>
        <w:rPr>
          <w:sz w:val="36"/>
          <w:szCs w:val="36"/>
        </w:rPr>
        <w:t xml:space="preserve"> für OzoBlockly</w:t>
      </w:r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de-DE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1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1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1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2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2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2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2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2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2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character" w:styleId="412" w:default="1">
    <w:name w:val="Default Paragraph Font"/>
    <w:uiPriority w:val="1"/>
    <w:semiHidden/>
    <w:unhideWhenUsed/>
  </w:style>
  <w:style w:type="table" w:styleId="4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4" w:default="1">
    <w:name w:val="No List"/>
    <w:uiPriority w:val="99"/>
    <w:semiHidden/>
    <w:unhideWhenUsed/>
  </w:style>
  <w:style w:type="table" w:styleId="415">
    <w:name w:val="Table Grid"/>
    <w:basedOn w:val="413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ONLYOFFICE/6.1.0.83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Neugebauer</dc:creator>
  <cp:keywords/>
  <dc:description/>
  <cp:lastModifiedBy>Anonym</cp:lastModifiedBy>
  <cp:revision>3</cp:revision>
  <dcterms:created xsi:type="dcterms:W3CDTF">2021-01-04T10:05:00Z</dcterms:created>
  <dcterms:modified xsi:type="dcterms:W3CDTF">2021-01-09T13:52:46Z</dcterms:modified>
</cp:coreProperties>
</file>