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0FA9C" w14:textId="58783F2F" w:rsidR="00E10865" w:rsidRDefault="00E10865" w:rsidP="00A63CF8">
      <w:pPr>
        <w:rPr>
          <w:rFonts w:ascii="Meta" w:hAnsi="Meta"/>
          <w:sz w:val="21"/>
          <w:szCs w:val="21"/>
        </w:rPr>
      </w:pPr>
      <w:r>
        <w:rPr>
          <w:rFonts w:ascii="Meta" w:hAnsi="Meta"/>
          <w:sz w:val="21"/>
          <w:szCs w:val="21"/>
        </w:rPr>
        <w:t xml:space="preserve"> </w:t>
      </w:r>
    </w:p>
    <w:p w14:paraId="66E27110" w14:textId="77777777" w:rsidR="005246B5" w:rsidRDefault="005246B5" w:rsidP="00A63CF8">
      <w:pPr>
        <w:rPr>
          <w:rFonts w:ascii="Meta" w:hAnsi="Meta"/>
          <w:sz w:val="21"/>
          <w:szCs w:val="21"/>
        </w:rPr>
      </w:pPr>
    </w:p>
    <w:p w14:paraId="24201E24" w14:textId="77777777" w:rsidR="005246B5" w:rsidRDefault="005246B5" w:rsidP="00A63CF8">
      <w:pPr>
        <w:rPr>
          <w:rFonts w:ascii="Meta" w:hAnsi="Meta"/>
          <w:sz w:val="21"/>
          <w:szCs w:val="21"/>
        </w:rPr>
      </w:pPr>
    </w:p>
    <w:p w14:paraId="4AF1630F" w14:textId="77777777" w:rsidR="005246B5" w:rsidRDefault="005246B5" w:rsidP="005246B5">
      <w:pPr>
        <w:jc w:val="center"/>
        <w:rPr>
          <w:rFonts w:ascii="Meta" w:hAnsi="Meta"/>
          <w:sz w:val="44"/>
          <w:szCs w:val="21"/>
        </w:rPr>
      </w:pPr>
      <w:r w:rsidRPr="005246B5">
        <w:rPr>
          <w:rFonts w:ascii="Meta" w:hAnsi="Meta"/>
          <w:sz w:val="44"/>
          <w:szCs w:val="21"/>
        </w:rPr>
        <w:t xml:space="preserve">Einladung </w:t>
      </w:r>
    </w:p>
    <w:p w14:paraId="7F311C5F" w14:textId="765B41CC" w:rsidR="005246B5" w:rsidRPr="005246B5" w:rsidRDefault="005246B5" w:rsidP="005246B5">
      <w:pPr>
        <w:jc w:val="center"/>
        <w:rPr>
          <w:rFonts w:ascii="Meta" w:hAnsi="Meta"/>
          <w:sz w:val="44"/>
          <w:szCs w:val="21"/>
        </w:rPr>
      </w:pPr>
      <w:r w:rsidRPr="005246B5">
        <w:rPr>
          <w:rFonts w:ascii="Meta" w:hAnsi="Meta"/>
          <w:sz w:val="44"/>
          <w:szCs w:val="21"/>
        </w:rPr>
        <w:t xml:space="preserve">zum </w:t>
      </w:r>
      <w:r w:rsidR="00EE6B9A">
        <w:rPr>
          <w:rFonts w:ascii="Meta" w:hAnsi="Meta"/>
          <w:sz w:val="44"/>
          <w:szCs w:val="21"/>
        </w:rPr>
        <w:t>Kolloquium über Geschichte und Didaktik der Mathematik</w:t>
      </w:r>
    </w:p>
    <w:p w14:paraId="1A1A6BCA" w14:textId="77777777" w:rsidR="005246B5" w:rsidRDefault="005246B5" w:rsidP="00A63CF8">
      <w:pPr>
        <w:rPr>
          <w:rFonts w:ascii="Meta" w:hAnsi="Meta"/>
          <w:sz w:val="21"/>
          <w:szCs w:val="21"/>
        </w:rPr>
      </w:pPr>
    </w:p>
    <w:p w14:paraId="56549169" w14:textId="77777777" w:rsidR="005246B5" w:rsidRDefault="005246B5" w:rsidP="00A63CF8">
      <w:pPr>
        <w:rPr>
          <w:rFonts w:ascii="Meta" w:hAnsi="Meta"/>
          <w:sz w:val="21"/>
          <w:szCs w:val="21"/>
        </w:rPr>
      </w:pPr>
    </w:p>
    <w:p w14:paraId="466404F9" w14:textId="0919DE77" w:rsidR="00574576" w:rsidRDefault="005246B5" w:rsidP="00574576">
      <w:pPr>
        <w:jc w:val="center"/>
        <w:rPr>
          <w:rFonts w:ascii="Meta" w:hAnsi="Meta"/>
          <w:sz w:val="24"/>
          <w:szCs w:val="21"/>
        </w:rPr>
      </w:pPr>
      <w:r w:rsidRPr="00574576">
        <w:rPr>
          <w:rFonts w:ascii="Meta" w:hAnsi="Meta"/>
          <w:sz w:val="24"/>
          <w:szCs w:val="21"/>
        </w:rPr>
        <w:t xml:space="preserve">Am </w:t>
      </w:r>
      <w:r w:rsidR="00EE6B9A">
        <w:rPr>
          <w:rFonts w:ascii="Meta" w:hAnsi="Meta"/>
          <w:sz w:val="24"/>
          <w:szCs w:val="21"/>
        </w:rPr>
        <w:t xml:space="preserve">Dienstag, dem </w:t>
      </w:r>
      <w:r w:rsidR="007C0CF6">
        <w:rPr>
          <w:rFonts w:ascii="Meta" w:hAnsi="Meta"/>
          <w:sz w:val="24"/>
          <w:szCs w:val="21"/>
        </w:rPr>
        <w:t>10.</w:t>
      </w:r>
      <w:r w:rsidR="00743E17">
        <w:rPr>
          <w:rFonts w:ascii="Meta" w:hAnsi="Meta"/>
          <w:sz w:val="24"/>
          <w:szCs w:val="21"/>
        </w:rPr>
        <w:t xml:space="preserve"> </w:t>
      </w:r>
      <w:r w:rsidR="007C0CF6">
        <w:rPr>
          <w:rFonts w:ascii="Meta" w:hAnsi="Meta"/>
          <w:sz w:val="24"/>
          <w:szCs w:val="21"/>
        </w:rPr>
        <w:t>Januar 2017</w:t>
      </w:r>
      <w:r w:rsidRPr="00574576">
        <w:rPr>
          <w:rFonts w:ascii="Meta" w:hAnsi="Meta"/>
          <w:sz w:val="24"/>
          <w:szCs w:val="21"/>
        </w:rPr>
        <w:t xml:space="preserve">, um </w:t>
      </w:r>
      <w:r w:rsidR="00EE6B9A">
        <w:rPr>
          <w:rFonts w:ascii="Meta" w:hAnsi="Meta"/>
          <w:sz w:val="24"/>
          <w:szCs w:val="21"/>
        </w:rPr>
        <w:t>17:00</w:t>
      </w:r>
      <w:r w:rsidRPr="00574576">
        <w:rPr>
          <w:rFonts w:ascii="Meta" w:hAnsi="Meta"/>
          <w:sz w:val="24"/>
          <w:szCs w:val="21"/>
        </w:rPr>
        <w:t xml:space="preserve"> Uhr (c.t.)</w:t>
      </w:r>
    </w:p>
    <w:p w14:paraId="30AFD513" w14:textId="3A11D549" w:rsidR="005246B5" w:rsidRPr="00574576" w:rsidRDefault="00EE6B9A" w:rsidP="00574576">
      <w:pPr>
        <w:jc w:val="center"/>
        <w:rPr>
          <w:rFonts w:ascii="Meta" w:hAnsi="Meta"/>
          <w:sz w:val="24"/>
          <w:szCs w:val="21"/>
        </w:rPr>
      </w:pPr>
      <w:r>
        <w:rPr>
          <w:rFonts w:ascii="Meta" w:hAnsi="Meta"/>
          <w:sz w:val="24"/>
          <w:szCs w:val="21"/>
        </w:rPr>
        <w:t>im Hörsaal M5, Einsteinstraße 64, Münster</w:t>
      </w:r>
    </w:p>
    <w:p w14:paraId="648E177D" w14:textId="77777777" w:rsidR="005246B5" w:rsidRPr="00574576" w:rsidRDefault="005246B5" w:rsidP="00A63CF8">
      <w:pPr>
        <w:rPr>
          <w:rFonts w:ascii="Meta" w:hAnsi="Meta"/>
          <w:sz w:val="24"/>
          <w:szCs w:val="21"/>
        </w:rPr>
      </w:pPr>
    </w:p>
    <w:p w14:paraId="2BEA79E3" w14:textId="140D1E6A" w:rsidR="005246B5" w:rsidRPr="00574576" w:rsidRDefault="005246B5" w:rsidP="005246B5">
      <w:pPr>
        <w:jc w:val="center"/>
        <w:rPr>
          <w:rFonts w:ascii="Meta" w:hAnsi="Meta"/>
          <w:sz w:val="24"/>
          <w:szCs w:val="21"/>
        </w:rPr>
      </w:pPr>
      <w:r w:rsidRPr="00574576">
        <w:rPr>
          <w:rFonts w:ascii="Meta" w:hAnsi="Meta"/>
          <w:sz w:val="24"/>
          <w:szCs w:val="21"/>
        </w:rPr>
        <w:t>spricht</w:t>
      </w:r>
    </w:p>
    <w:p w14:paraId="5D52B4E2" w14:textId="77777777" w:rsidR="005246B5" w:rsidRDefault="005246B5" w:rsidP="005246B5">
      <w:pPr>
        <w:jc w:val="center"/>
        <w:rPr>
          <w:rFonts w:ascii="Meta" w:hAnsi="Meta"/>
          <w:sz w:val="21"/>
          <w:szCs w:val="21"/>
        </w:rPr>
      </w:pPr>
    </w:p>
    <w:p w14:paraId="206F4BE4" w14:textId="1CBCC3E8" w:rsidR="008775AC" w:rsidRDefault="005246B5" w:rsidP="005246B5">
      <w:pPr>
        <w:jc w:val="center"/>
        <w:rPr>
          <w:rFonts w:ascii="Meta" w:hAnsi="Meta"/>
          <w:sz w:val="36"/>
          <w:szCs w:val="21"/>
        </w:rPr>
      </w:pPr>
      <w:r w:rsidRPr="005246B5">
        <w:rPr>
          <w:rFonts w:ascii="Meta" w:hAnsi="Meta"/>
          <w:sz w:val="36"/>
          <w:szCs w:val="21"/>
        </w:rPr>
        <w:t xml:space="preserve">Prof. Dr. </w:t>
      </w:r>
      <w:r w:rsidR="007C0CF6">
        <w:rPr>
          <w:rFonts w:ascii="Meta" w:hAnsi="Meta"/>
          <w:sz w:val="36"/>
          <w:szCs w:val="21"/>
        </w:rPr>
        <w:t>Susanne Prediger</w:t>
      </w:r>
      <w:r w:rsidRPr="005246B5">
        <w:rPr>
          <w:rFonts w:ascii="Meta" w:hAnsi="Meta"/>
          <w:sz w:val="36"/>
          <w:szCs w:val="21"/>
        </w:rPr>
        <w:t xml:space="preserve"> </w:t>
      </w:r>
    </w:p>
    <w:p w14:paraId="67504FC5" w14:textId="145FEC26" w:rsidR="005246B5" w:rsidRDefault="00385610" w:rsidP="005246B5">
      <w:pPr>
        <w:jc w:val="center"/>
        <w:rPr>
          <w:rFonts w:ascii="Meta" w:hAnsi="Meta"/>
          <w:sz w:val="36"/>
          <w:szCs w:val="21"/>
        </w:rPr>
      </w:pPr>
      <w:r>
        <w:rPr>
          <w:rFonts w:ascii="Meta" w:hAnsi="Meta"/>
          <w:sz w:val="36"/>
          <w:szCs w:val="21"/>
        </w:rPr>
        <w:t>(</w:t>
      </w:r>
      <w:r w:rsidR="007C0CF6">
        <w:rPr>
          <w:rFonts w:ascii="Meta" w:hAnsi="Meta"/>
          <w:sz w:val="36"/>
          <w:szCs w:val="21"/>
        </w:rPr>
        <w:t>Universität Dortmund)</w:t>
      </w:r>
    </w:p>
    <w:p w14:paraId="7EF5AF46" w14:textId="77777777" w:rsidR="00743E17" w:rsidRDefault="00743E17" w:rsidP="005246B5">
      <w:pPr>
        <w:jc w:val="center"/>
        <w:rPr>
          <w:rFonts w:ascii="Meta" w:hAnsi="Meta"/>
          <w:sz w:val="36"/>
          <w:szCs w:val="21"/>
        </w:rPr>
      </w:pPr>
    </w:p>
    <w:p w14:paraId="30A3DA9A" w14:textId="77777777" w:rsidR="007C0CF6" w:rsidRDefault="007C0CF6" w:rsidP="005246B5">
      <w:pPr>
        <w:jc w:val="center"/>
        <w:rPr>
          <w:rFonts w:ascii="Meta" w:hAnsi="Meta"/>
          <w:sz w:val="36"/>
          <w:szCs w:val="21"/>
        </w:rPr>
      </w:pPr>
    </w:p>
    <w:p w14:paraId="190625A2" w14:textId="77777777" w:rsidR="007C0CF6" w:rsidRPr="007C0CF6" w:rsidRDefault="007C0CF6" w:rsidP="005246B5">
      <w:pPr>
        <w:jc w:val="center"/>
        <w:rPr>
          <w:rFonts w:ascii="Meta" w:hAnsi="Meta"/>
          <w:sz w:val="36"/>
          <w:szCs w:val="36"/>
        </w:rPr>
      </w:pPr>
    </w:p>
    <w:p w14:paraId="79957721" w14:textId="704F3DC1" w:rsidR="007C0CF6" w:rsidRPr="007C0CF6" w:rsidRDefault="007C0CF6" w:rsidP="007C0CF6">
      <w:pPr>
        <w:jc w:val="center"/>
        <w:rPr>
          <w:rFonts w:ascii="Meta" w:hAnsi="Meta"/>
          <w:b/>
          <w:bCs/>
          <w:color w:val="4F81BD" w:themeColor="accent1"/>
          <w:sz w:val="36"/>
          <w:szCs w:val="36"/>
        </w:rPr>
      </w:pPr>
      <w:r w:rsidRPr="007C0CF6">
        <w:rPr>
          <w:rFonts w:ascii="Meta" w:hAnsi="Meta"/>
          <w:b/>
          <w:bCs/>
          <w:color w:val="4F81BD" w:themeColor="accent1"/>
          <w:sz w:val="36"/>
          <w:szCs w:val="36"/>
        </w:rPr>
        <w:t>Sprachliche Heterogenität im Mathematikunterricht</w:t>
      </w:r>
    </w:p>
    <w:p w14:paraId="76081F40" w14:textId="77777777" w:rsidR="007C0CF6" w:rsidRPr="007C0CF6" w:rsidRDefault="007C0CF6" w:rsidP="007C0CF6">
      <w:pPr>
        <w:widowControl w:val="0"/>
        <w:rPr>
          <w:rFonts w:ascii="MetaNormal-Roman" w:hAnsi="MetaNormal-Roman"/>
          <w:color w:val="4F81BD" w:themeColor="accent1"/>
          <w:sz w:val="18"/>
          <w:szCs w:val="18"/>
        </w:rPr>
      </w:pPr>
      <w:r w:rsidRPr="007C0CF6">
        <w:rPr>
          <w:color w:val="4F81BD" w:themeColor="accent1"/>
        </w:rPr>
        <w:t> </w:t>
      </w:r>
    </w:p>
    <w:p w14:paraId="36A44D29" w14:textId="77777777" w:rsidR="005246B5" w:rsidRPr="007C0CF6" w:rsidRDefault="005246B5" w:rsidP="005246B5">
      <w:pPr>
        <w:rPr>
          <w:rFonts w:ascii="Meta" w:hAnsi="Meta"/>
          <w:color w:val="4F81BD" w:themeColor="accent1"/>
          <w:sz w:val="32"/>
          <w:szCs w:val="32"/>
        </w:rPr>
      </w:pPr>
    </w:p>
    <w:p w14:paraId="1FFF920D" w14:textId="028ECA78" w:rsidR="007C0CF6" w:rsidRPr="007C0CF6" w:rsidRDefault="007C0CF6" w:rsidP="007C0CF6">
      <w:pPr>
        <w:rPr>
          <w:rFonts w:ascii="Meta" w:hAnsi="Meta"/>
          <w:color w:val="4F81BD" w:themeColor="accent1"/>
          <w:sz w:val="32"/>
          <w:szCs w:val="32"/>
        </w:rPr>
      </w:pPr>
      <w:r w:rsidRPr="007C0CF6">
        <w:rPr>
          <w:rFonts w:ascii="Meta" w:hAnsi="Meta"/>
          <w:color w:val="4F81BD" w:themeColor="accent1"/>
          <w:sz w:val="32"/>
          <w:szCs w:val="32"/>
        </w:rPr>
        <w:t>Sprachkompetenz ist wichtig für Mathematiklernen, und die sprachlichen Voraussetzungen der Lernenden sehr unterschiedlich. Der Vortrag berichtet aus Forschungsprojekten, die die sprachliche Heterogenität und ihre Bedeutung für das Mathematiklernen aufklären und Ansätze für Unterrichtskonzept entwickeln. </w:t>
      </w:r>
      <w:r w:rsidRPr="007C0CF6">
        <w:rPr>
          <w:rFonts w:ascii="Meta" w:hAnsi="Meta"/>
          <w:color w:val="4F81BD" w:themeColor="accent1"/>
          <w:sz w:val="32"/>
          <w:szCs w:val="32"/>
        </w:rPr>
        <w:br/>
        <w:t xml:space="preserve">Hintergründe und praktische Umsetzungen werden vorgestellt.  </w:t>
      </w:r>
    </w:p>
    <w:p w14:paraId="2A92D092" w14:textId="77777777" w:rsidR="007C0CF6" w:rsidRPr="007C0CF6" w:rsidRDefault="007C0CF6" w:rsidP="007C0CF6">
      <w:pPr>
        <w:widowControl w:val="0"/>
        <w:rPr>
          <w:rFonts w:ascii="MetaNormal-Roman" w:hAnsi="MetaNormal-Roman"/>
          <w:color w:val="4F81BD" w:themeColor="accent1"/>
          <w:sz w:val="18"/>
          <w:szCs w:val="18"/>
        </w:rPr>
      </w:pPr>
      <w:r w:rsidRPr="007C0CF6">
        <w:rPr>
          <w:color w:val="4F81BD" w:themeColor="accent1"/>
        </w:rPr>
        <w:t> </w:t>
      </w:r>
    </w:p>
    <w:p w14:paraId="56F17323" w14:textId="3EF33A3B" w:rsidR="005246B5" w:rsidRPr="005D3A78" w:rsidRDefault="005246B5" w:rsidP="005D3A78">
      <w:pPr>
        <w:rPr>
          <w:rFonts w:ascii="Meta" w:hAnsi="Meta"/>
          <w:color w:val="4F81BD" w:themeColor="accent1"/>
          <w:sz w:val="32"/>
          <w:szCs w:val="32"/>
        </w:rPr>
      </w:pPr>
    </w:p>
    <w:sectPr w:rsidR="005246B5" w:rsidRPr="005D3A78" w:rsidSect="00011437">
      <w:headerReference w:type="even" r:id="rId8"/>
      <w:headerReference w:type="default" r:id="rId9"/>
      <w:footerReference w:type="even" r:id="rId10"/>
      <w:footerReference w:type="default" r:id="rId11"/>
      <w:headerReference w:type="first" r:id="rId12"/>
      <w:footerReference w:type="first" r:id="rId13"/>
      <w:pgSz w:w="11906" w:h="16838" w:code="9"/>
      <w:pgMar w:top="1786" w:right="2546" w:bottom="3005" w:left="1304" w:header="652"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A31E2" w14:textId="77777777" w:rsidR="00371BDD" w:rsidRDefault="00371BDD">
      <w:r>
        <w:separator/>
      </w:r>
    </w:p>
  </w:endnote>
  <w:endnote w:type="continuationSeparator" w:id="0">
    <w:p w14:paraId="6CDF61DB" w14:textId="77777777" w:rsidR="00371BDD" w:rsidRDefault="0037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ta">
    <w:altName w:val="MetaLF"/>
    <w:panose1 w:val="020B0502030000020004"/>
    <w:charset w:val="00"/>
    <w:family w:val="swiss"/>
    <w:pitch w:val="variable"/>
    <w:sig w:usb0="8000002F" w:usb1="4000004A" w:usb2="00000000" w:usb3="00000000" w:csb0="00000001" w:csb1="00000000"/>
  </w:font>
  <w:font w:name="MetaNormal-Roman">
    <w:panose1 w:val="020B05020300000200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A40F2" w14:textId="77777777" w:rsidR="005D3A78" w:rsidRDefault="005D3A7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B4C9F" w14:textId="77777777" w:rsidR="005D3A78" w:rsidRDefault="005D3A7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4B3FE" w14:textId="36AF69D9" w:rsidR="00371EFD" w:rsidRDefault="00371EFD" w:rsidP="00371EFD">
    <w:pPr>
      <w:spacing w:line="300" w:lineRule="auto"/>
      <w:jc w:val="center"/>
      <w:rPr>
        <w:rFonts w:ascii="Times New Roman" w:hAnsi="Times New Roman" w:cs="Times New Roman"/>
        <w:color w:val="5B5854"/>
        <w:kern w:val="28"/>
        <w:sz w:val="18"/>
        <w:szCs w:val="18"/>
        <w14:cntxtAlts/>
      </w:rPr>
    </w:pPr>
    <w:r>
      <w:rPr>
        <w:rFonts w:ascii="Times New Roman" w:hAnsi="Times New Roman" w:cs="Times New Roman"/>
        <w:color w:val="5B5854"/>
        <w:kern w:val="28"/>
        <w:sz w:val="18"/>
        <w:szCs w:val="18"/>
        <w14:cntxtAlts/>
      </w:rPr>
      <w:t xml:space="preserve">Das Heinrich-Behnke-Seminar </w:t>
    </w:r>
    <w:bookmarkStart w:id="0" w:name="_GoBack"/>
    <w:bookmarkEnd w:id="0"/>
    <w:r>
      <w:rPr>
        <w:rFonts w:ascii="Times New Roman" w:hAnsi="Times New Roman" w:cs="Times New Roman"/>
        <w:color w:val="5B5854"/>
        <w:kern w:val="28"/>
        <w:sz w:val="18"/>
        <w:szCs w:val="18"/>
        <w14:cntxtAlts/>
      </w:rPr>
      <w:br/>
      <w:t xml:space="preserve">lädt alle Lehrenden an Schulen und Hochschulen sowie alle </w:t>
    </w:r>
    <w:r>
      <w:rPr>
        <w:rFonts w:ascii="Times New Roman" w:hAnsi="Times New Roman" w:cs="Times New Roman"/>
        <w:color w:val="5B5854"/>
        <w:kern w:val="28"/>
        <w:sz w:val="18"/>
        <w:szCs w:val="18"/>
        <w14:cntxtAlts/>
      </w:rPr>
      <w:br/>
      <w:t xml:space="preserve">Studierenden der Mathematik zur Teilnahme am Kolloquium </w:t>
    </w:r>
    <w:r>
      <w:rPr>
        <w:rFonts w:ascii="Times New Roman" w:hAnsi="Times New Roman" w:cs="Times New Roman"/>
        <w:color w:val="5B5854"/>
        <w:kern w:val="28"/>
        <w:sz w:val="18"/>
        <w:szCs w:val="18"/>
        <w14:cntxtAlts/>
      </w:rPr>
      <w:br/>
      <w:t>über Geschichte und Didaktik der Mathematik ein.</w:t>
    </w:r>
  </w:p>
  <w:p w14:paraId="7DF9BF48" w14:textId="77777777" w:rsidR="00371EFD" w:rsidRDefault="00371EFD" w:rsidP="00371EFD">
    <w:pPr>
      <w:spacing w:line="300" w:lineRule="auto"/>
      <w:ind w:left="708" w:firstLine="708"/>
      <w:jc w:val="left"/>
      <w:rPr>
        <w:rFonts w:ascii="Times New Roman" w:hAnsi="Times New Roman" w:cs="Times New Roman"/>
        <w:color w:val="5B5854"/>
        <w:kern w:val="28"/>
        <w:sz w:val="18"/>
        <w:szCs w:val="18"/>
        <w14:cntxtAlts/>
      </w:rPr>
    </w:pPr>
    <w:r>
      <w:rPr>
        <w:rFonts w:ascii="Times New Roman" w:hAnsi="Times New Roman" w:cs="Times New Roman"/>
        <w:color w:val="5B5854"/>
        <w:kern w:val="28"/>
        <w:sz w:val="18"/>
        <w:szCs w:val="18"/>
        <w14:cntxtAlts/>
      </w:rPr>
      <w:t> </w:t>
    </w:r>
  </w:p>
  <w:p w14:paraId="712C2D35" w14:textId="77777777" w:rsidR="00371EFD" w:rsidRDefault="00371EFD" w:rsidP="00371EFD">
    <w:pPr>
      <w:spacing w:line="300" w:lineRule="auto"/>
      <w:ind w:left="708" w:firstLine="708"/>
      <w:jc w:val="left"/>
      <w:rPr>
        <w:rFonts w:ascii="Times New Roman" w:hAnsi="Times New Roman" w:cs="Times New Roman"/>
        <w:color w:val="5B5854"/>
        <w:kern w:val="28"/>
        <w:sz w:val="18"/>
        <w:szCs w:val="18"/>
        <w:lang w:val="en-US"/>
        <w14:cntxtAlts/>
      </w:rPr>
    </w:pPr>
    <w:r>
      <w:rPr>
        <w:rFonts w:ascii="Times New Roman" w:hAnsi="Times New Roman" w:cs="Times New Roman"/>
        <w:color w:val="5B5854"/>
        <w:kern w:val="28"/>
        <w:sz w:val="18"/>
        <w:szCs w:val="18"/>
        <w:lang w:val="en-US"/>
        <w14:cntxtAlts/>
      </w:rPr>
      <w:t xml:space="preserve">Prof. Dr. G. Greefrath, </w:t>
    </w:r>
    <w:proofErr w:type="spellStart"/>
    <w:r>
      <w:rPr>
        <w:rFonts w:ascii="Times New Roman" w:hAnsi="Times New Roman" w:cs="Times New Roman"/>
        <w:color w:val="5B5854"/>
        <w:kern w:val="28"/>
        <w:sz w:val="18"/>
        <w:szCs w:val="18"/>
        <w:lang w:val="en-US"/>
        <w14:cntxtAlts/>
      </w:rPr>
      <w:t>StD</w:t>
    </w:r>
    <w:proofErr w:type="spellEnd"/>
    <w:r>
      <w:rPr>
        <w:rFonts w:ascii="Times New Roman" w:hAnsi="Times New Roman" w:cs="Times New Roman"/>
        <w:color w:val="5B5854"/>
        <w:kern w:val="28"/>
        <w:sz w:val="18"/>
        <w:szCs w:val="18"/>
        <w:lang w:val="en-US"/>
        <w14:cntxtAlts/>
      </w:rPr>
      <w:t xml:space="preserve"> W. Hack, </w:t>
    </w:r>
    <w:proofErr w:type="spellStart"/>
    <w:r>
      <w:rPr>
        <w:rFonts w:ascii="Times New Roman" w:hAnsi="Times New Roman" w:cs="Times New Roman"/>
        <w:color w:val="5B5854"/>
        <w:kern w:val="28"/>
        <w:sz w:val="18"/>
        <w:szCs w:val="18"/>
        <w:lang w:val="en-US"/>
        <w14:cntxtAlts/>
      </w:rPr>
      <w:t>Apl</w:t>
    </w:r>
    <w:proofErr w:type="spellEnd"/>
    <w:r>
      <w:rPr>
        <w:rFonts w:ascii="Times New Roman" w:hAnsi="Times New Roman" w:cs="Times New Roman"/>
        <w:color w:val="5B5854"/>
        <w:kern w:val="28"/>
        <w:sz w:val="18"/>
        <w:szCs w:val="18"/>
        <w:lang w:val="en-US"/>
        <w14:cntxtAlts/>
      </w:rPr>
      <w:t xml:space="preserve">. Prof. Dr. M. Joachim, Prof. Dr. M. </w:t>
    </w:r>
    <w:proofErr w:type="spellStart"/>
    <w:r>
      <w:rPr>
        <w:rFonts w:ascii="Times New Roman" w:hAnsi="Times New Roman" w:cs="Times New Roman"/>
        <w:color w:val="5B5854"/>
        <w:kern w:val="28"/>
        <w:sz w:val="18"/>
        <w:szCs w:val="18"/>
        <w:lang w:val="en-US"/>
        <w14:cntxtAlts/>
      </w:rPr>
      <w:t>Löwe</w:t>
    </w:r>
    <w:proofErr w:type="spellEnd"/>
    <w:r>
      <w:rPr>
        <w:rFonts w:ascii="Times New Roman" w:hAnsi="Times New Roman" w:cs="Times New Roman"/>
        <w:color w:val="5B5854"/>
        <w:kern w:val="28"/>
        <w:sz w:val="18"/>
        <w:szCs w:val="18"/>
        <w:lang w:val="en-US"/>
        <w14:cntxtAlts/>
      </w:rPr>
      <w:t xml:space="preserve">, </w:t>
    </w:r>
  </w:p>
  <w:p w14:paraId="46CF3FD1" w14:textId="77777777" w:rsidR="00371EFD" w:rsidRDefault="00371EFD" w:rsidP="00371EFD">
    <w:pPr>
      <w:spacing w:line="300" w:lineRule="auto"/>
      <w:ind w:left="2124" w:firstLine="708"/>
      <w:jc w:val="left"/>
      <w:rPr>
        <w:rFonts w:ascii="Times New Roman" w:hAnsi="Times New Roman" w:cs="Times New Roman"/>
        <w:color w:val="5B5854"/>
        <w:kern w:val="28"/>
        <w:sz w:val="18"/>
        <w:szCs w:val="18"/>
        <w14:cntxtAlts/>
      </w:rPr>
    </w:pPr>
    <w:r>
      <w:rPr>
        <w:rFonts w:ascii="Times New Roman" w:hAnsi="Times New Roman" w:cs="Times New Roman"/>
        <w:color w:val="5B5854"/>
        <w:kern w:val="28"/>
        <w:sz w:val="18"/>
        <w:szCs w:val="18"/>
        <w:lang w:val="en-US"/>
        <w14:cntxtAlts/>
      </w:rPr>
      <w:t xml:space="preserve">  </w:t>
    </w:r>
    <w:r>
      <w:rPr>
        <w:rFonts w:ascii="Times New Roman" w:hAnsi="Times New Roman" w:cs="Times New Roman"/>
        <w:color w:val="5B5854"/>
        <w:kern w:val="28"/>
        <w:sz w:val="18"/>
        <w:szCs w:val="18"/>
        <w14:cntxtAlts/>
      </w:rPr>
      <w:t>Prof. Dr. F. Lorenz, Prof. Dr. M. Stein</w:t>
    </w:r>
  </w:p>
  <w:p w14:paraId="777F5A90" w14:textId="72761278" w:rsidR="00371EFD" w:rsidRDefault="00371EFD">
    <w:pPr>
      <w:pStyle w:val="Fuzeile"/>
    </w:pPr>
  </w:p>
  <w:p w14:paraId="2E0F83DA" w14:textId="77777777" w:rsidR="005246B5" w:rsidRDefault="005246B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D5513" w14:textId="77777777" w:rsidR="00371BDD" w:rsidRDefault="00371BDD">
      <w:r>
        <w:separator/>
      </w:r>
    </w:p>
  </w:footnote>
  <w:footnote w:type="continuationSeparator" w:id="0">
    <w:p w14:paraId="3169183C" w14:textId="77777777" w:rsidR="00371BDD" w:rsidRDefault="00371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28044" w14:textId="77777777" w:rsidR="005D3A78" w:rsidRDefault="005D3A7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EF5B2" w14:textId="77777777" w:rsidR="005D3A78" w:rsidRDefault="005D3A7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10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200"/>
      <w:gridCol w:w="2837"/>
    </w:tblGrid>
    <w:tr w:rsidR="008510D8" w14:paraId="7672EF41" w14:textId="77777777" w:rsidTr="00854F24">
      <w:trPr>
        <w:trHeight w:val="351"/>
      </w:trPr>
      <w:tc>
        <w:tcPr>
          <w:tcW w:w="7200" w:type="dxa"/>
          <w:vMerge w:val="restart"/>
        </w:tcPr>
        <w:p w14:paraId="2D42C81C" w14:textId="77777777" w:rsidR="008510D8" w:rsidRPr="003D79E3" w:rsidRDefault="00025086" w:rsidP="0043551B">
          <w:pPr>
            <w:jc w:val="left"/>
          </w:pPr>
          <w:r>
            <w:rPr>
              <w:noProof/>
            </w:rPr>
            <w:drawing>
              <wp:anchor distT="0" distB="0" distL="114300" distR="114300" simplePos="0" relativeHeight="251657728" behindDoc="1" locked="0" layoutInCell="1" allowOverlap="0" wp14:anchorId="04764473" wp14:editId="482CAABF">
                <wp:simplePos x="0" y="0"/>
                <wp:positionH relativeFrom="column">
                  <wp:posOffset>635</wp:posOffset>
                </wp:positionH>
                <wp:positionV relativeFrom="paragraph">
                  <wp:posOffset>49530</wp:posOffset>
                </wp:positionV>
                <wp:extent cx="3057525" cy="657225"/>
                <wp:effectExtent l="0" t="0" r="9525" b="9525"/>
                <wp:wrapTight wrapText="bothSides">
                  <wp:wrapPolygon edited="0">
                    <wp:start x="4979" y="0"/>
                    <wp:lineTo x="0" y="8139"/>
                    <wp:lineTo x="0" y="21287"/>
                    <wp:lineTo x="15880" y="21287"/>
                    <wp:lineTo x="15746" y="20035"/>
                    <wp:lineTo x="21533" y="16904"/>
                    <wp:lineTo x="21533" y="13148"/>
                    <wp:lineTo x="18168" y="9391"/>
                    <wp:lineTo x="5652" y="0"/>
                    <wp:lineTo x="4979" y="0"/>
                  </wp:wrapPolygon>
                </wp:wrapTight>
                <wp:docPr id="6" name="Bild 6" descr="logo-skalierba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skalierbar-word"/>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30575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7" w:type="dxa"/>
        </w:tcPr>
        <w:p w14:paraId="7603B1FC" w14:textId="77777777" w:rsidR="008510D8" w:rsidRDefault="008510D8">
          <w:pPr>
            <w:pStyle w:val="Kopfzeile"/>
          </w:pPr>
        </w:p>
        <w:p w14:paraId="06D00C42" w14:textId="77777777" w:rsidR="008510D8" w:rsidRPr="003D79E3" w:rsidRDefault="008510D8" w:rsidP="003D79E3"/>
      </w:tc>
    </w:tr>
    <w:tr w:rsidR="008510D8" w14:paraId="548ED140" w14:textId="77777777" w:rsidTr="00854F24">
      <w:trPr>
        <w:trHeight w:hRule="exact" w:val="936"/>
      </w:trPr>
      <w:tc>
        <w:tcPr>
          <w:tcW w:w="7200" w:type="dxa"/>
          <w:vMerge/>
        </w:tcPr>
        <w:p w14:paraId="3251820E" w14:textId="77777777" w:rsidR="008510D8" w:rsidRDefault="008510D8">
          <w:pPr>
            <w:pStyle w:val="Kopfzeile"/>
          </w:pPr>
        </w:p>
      </w:tc>
      <w:tc>
        <w:tcPr>
          <w:tcW w:w="2837" w:type="dxa"/>
        </w:tcPr>
        <w:p w14:paraId="7BF72D39" w14:textId="4625BF44" w:rsidR="001A5C40" w:rsidRDefault="001A5C40" w:rsidP="00B87138">
          <w:pPr>
            <w:jc w:val="left"/>
          </w:pPr>
        </w:p>
      </w:tc>
    </w:tr>
  </w:tbl>
  <w:p w14:paraId="05FE73AC" w14:textId="77777777" w:rsidR="009D30EC" w:rsidRPr="009D30EC" w:rsidRDefault="009D30EC">
    <w:pPr>
      <w:pStyle w:val="Kopfzeil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25522"/>
    <w:multiLevelType w:val="multilevel"/>
    <w:tmpl w:val="E8186A8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3BE6268A"/>
    <w:multiLevelType w:val="hybridMultilevel"/>
    <w:tmpl w:val="69183768"/>
    <w:lvl w:ilvl="0" w:tplc="47CE0FB2">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49CB4058"/>
    <w:multiLevelType w:val="hybridMultilevel"/>
    <w:tmpl w:val="B84CAC4E"/>
    <w:lvl w:ilvl="0" w:tplc="2CEEF22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D544379"/>
    <w:multiLevelType w:val="hybridMultilevel"/>
    <w:tmpl w:val="73981B7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6BD518B4"/>
    <w:multiLevelType w:val="multilevel"/>
    <w:tmpl w:val="20A4B22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4"/>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C40"/>
    <w:rsid w:val="00011437"/>
    <w:rsid w:val="00013B7E"/>
    <w:rsid w:val="000148A5"/>
    <w:rsid w:val="0002236E"/>
    <w:rsid w:val="00025086"/>
    <w:rsid w:val="00027D1B"/>
    <w:rsid w:val="00052261"/>
    <w:rsid w:val="0005646D"/>
    <w:rsid w:val="00057BE3"/>
    <w:rsid w:val="00065C44"/>
    <w:rsid w:val="000716A3"/>
    <w:rsid w:val="00076694"/>
    <w:rsid w:val="00085A0A"/>
    <w:rsid w:val="00086404"/>
    <w:rsid w:val="00090727"/>
    <w:rsid w:val="00092C5F"/>
    <w:rsid w:val="000953AE"/>
    <w:rsid w:val="000A6D79"/>
    <w:rsid w:val="000C0E0B"/>
    <w:rsid w:val="000C2AF7"/>
    <w:rsid w:val="000C3108"/>
    <w:rsid w:val="000D246C"/>
    <w:rsid w:val="000F065B"/>
    <w:rsid w:val="00101B02"/>
    <w:rsid w:val="00105B50"/>
    <w:rsid w:val="0012156D"/>
    <w:rsid w:val="00125DD8"/>
    <w:rsid w:val="00141E11"/>
    <w:rsid w:val="00143D0A"/>
    <w:rsid w:val="001516F6"/>
    <w:rsid w:val="00152258"/>
    <w:rsid w:val="00164D88"/>
    <w:rsid w:val="00194656"/>
    <w:rsid w:val="001A5C40"/>
    <w:rsid w:val="001B24A0"/>
    <w:rsid w:val="001B3D83"/>
    <w:rsid w:val="001B772C"/>
    <w:rsid w:val="001E1C04"/>
    <w:rsid w:val="00236C36"/>
    <w:rsid w:val="00260EAE"/>
    <w:rsid w:val="00264652"/>
    <w:rsid w:val="002659F0"/>
    <w:rsid w:val="0027629F"/>
    <w:rsid w:val="002764EA"/>
    <w:rsid w:val="00276FE3"/>
    <w:rsid w:val="00284388"/>
    <w:rsid w:val="00292604"/>
    <w:rsid w:val="002A4B38"/>
    <w:rsid w:val="002C6229"/>
    <w:rsid w:val="002C79DC"/>
    <w:rsid w:val="002D620F"/>
    <w:rsid w:val="00307E66"/>
    <w:rsid w:val="00332E94"/>
    <w:rsid w:val="0035617D"/>
    <w:rsid w:val="00361F98"/>
    <w:rsid w:val="00371BDD"/>
    <w:rsid w:val="00371EFD"/>
    <w:rsid w:val="003801CA"/>
    <w:rsid w:val="00385610"/>
    <w:rsid w:val="00393A34"/>
    <w:rsid w:val="003A0B0E"/>
    <w:rsid w:val="003A3CC9"/>
    <w:rsid w:val="003A7B70"/>
    <w:rsid w:val="003B098F"/>
    <w:rsid w:val="003B5152"/>
    <w:rsid w:val="003D07CA"/>
    <w:rsid w:val="003D79E3"/>
    <w:rsid w:val="003E0EF3"/>
    <w:rsid w:val="003E1313"/>
    <w:rsid w:val="003F5C4B"/>
    <w:rsid w:val="004019A4"/>
    <w:rsid w:val="00406532"/>
    <w:rsid w:val="004169BC"/>
    <w:rsid w:val="00430850"/>
    <w:rsid w:val="0043551B"/>
    <w:rsid w:val="00443C6D"/>
    <w:rsid w:val="00446F07"/>
    <w:rsid w:val="004A6454"/>
    <w:rsid w:val="004A7091"/>
    <w:rsid w:val="004C1041"/>
    <w:rsid w:val="004D4694"/>
    <w:rsid w:val="004D5CE3"/>
    <w:rsid w:val="004E2CC5"/>
    <w:rsid w:val="00507760"/>
    <w:rsid w:val="005123BB"/>
    <w:rsid w:val="00522D9F"/>
    <w:rsid w:val="005246B5"/>
    <w:rsid w:val="005542CD"/>
    <w:rsid w:val="00574576"/>
    <w:rsid w:val="005951C7"/>
    <w:rsid w:val="005A327D"/>
    <w:rsid w:val="005B2379"/>
    <w:rsid w:val="005D3A78"/>
    <w:rsid w:val="005E7DE9"/>
    <w:rsid w:val="00601915"/>
    <w:rsid w:val="0061027E"/>
    <w:rsid w:val="00613887"/>
    <w:rsid w:val="006173E9"/>
    <w:rsid w:val="0062680A"/>
    <w:rsid w:val="00694FB1"/>
    <w:rsid w:val="006A2137"/>
    <w:rsid w:val="006A2ACC"/>
    <w:rsid w:val="006A335C"/>
    <w:rsid w:val="006C3846"/>
    <w:rsid w:val="006D731C"/>
    <w:rsid w:val="006E5513"/>
    <w:rsid w:val="006E5BFD"/>
    <w:rsid w:val="00705BAD"/>
    <w:rsid w:val="0071595D"/>
    <w:rsid w:val="00731E91"/>
    <w:rsid w:val="00743E17"/>
    <w:rsid w:val="00781635"/>
    <w:rsid w:val="00786EB4"/>
    <w:rsid w:val="00794641"/>
    <w:rsid w:val="007A04D8"/>
    <w:rsid w:val="007A30B1"/>
    <w:rsid w:val="007A6D95"/>
    <w:rsid w:val="007A7748"/>
    <w:rsid w:val="007B6784"/>
    <w:rsid w:val="007B7CB2"/>
    <w:rsid w:val="007C0CF6"/>
    <w:rsid w:val="007C785B"/>
    <w:rsid w:val="007E0130"/>
    <w:rsid w:val="007E553E"/>
    <w:rsid w:val="008063AB"/>
    <w:rsid w:val="00815903"/>
    <w:rsid w:val="00815BF1"/>
    <w:rsid w:val="008416BC"/>
    <w:rsid w:val="00842F86"/>
    <w:rsid w:val="008510D8"/>
    <w:rsid w:val="00852855"/>
    <w:rsid w:val="00854F24"/>
    <w:rsid w:val="00863927"/>
    <w:rsid w:val="008775AC"/>
    <w:rsid w:val="008819D7"/>
    <w:rsid w:val="00885460"/>
    <w:rsid w:val="008972B9"/>
    <w:rsid w:val="008D6FA7"/>
    <w:rsid w:val="008F7F74"/>
    <w:rsid w:val="009007A2"/>
    <w:rsid w:val="0090260B"/>
    <w:rsid w:val="00965DBC"/>
    <w:rsid w:val="00984E6E"/>
    <w:rsid w:val="009B390C"/>
    <w:rsid w:val="009C75D8"/>
    <w:rsid w:val="009D30EC"/>
    <w:rsid w:val="009E0341"/>
    <w:rsid w:val="009E3703"/>
    <w:rsid w:val="00A11F9D"/>
    <w:rsid w:val="00A45AB5"/>
    <w:rsid w:val="00A45EB0"/>
    <w:rsid w:val="00A63CF8"/>
    <w:rsid w:val="00A66BE9"/>
    <w:rsid w:val="00A754C0"/>
    <w:rsid w:val="00A95A3A"/>
    <w:rsid w:val="00AA1077"/>
    <w:rsid w:val="00AB2FBA"/>
    <w:rsid w:val="00AD19E2"/>
    <w:rsid w:val="00AD2221"/>
    <w:rsid w:val="00B304A6"/>
    <w:rsid w:val="00B66D6B"/>
    <w:rsid w:val="00B87138"/>
    <w:rsid w:val="00BA250B"/>
    <w:rsid w:val="00BA3069"/>
    <w:rsid w:val="00BC1C08"/>
    <w:rsid w:val="00BD1E2E"/>
    <w:rsid w:val="00BD7AD8"/>
    <w:rsid w:val="00BE0BB4"/>
    <w:rsid w:val="00BE401E"/>
    <w:rsid w:val="00BF749E"/>
    <w:rsid w:val="00C01C64"/>
    <w:rsid w:val="00C63044"/>
    <w:rsid w:val="00C67422"/>
    <w:rsid w:val="00C74801"/>
    <w:rsid w:val="00CA0BC4"/>
    <w:rsid w:val="00CA3635"/>
    <w:rsid w:val="00CE3F79"/>
    <w:rsid w:val="00CE7E0E"/>
    <w:rsid w:val="00D40E87"/>
    <w:rsid w:val="00D41347"/>
    <w:rsid w:val="00D41A0C"/>
    <w:rsid w:val="00D475A2"/>
    <w:rsid w:val="00D61691"/>
    <w:rsid w:val="00D72CC8"/>
    <w:rsid w:val="00D85A1E"/>
    <w:rsid w:val="00D93A79"/>
    <w:rsid w:val="00DD6251"/>
    <w:rsid w:val="00DD6CC4"/>
    <w:rsid w:val="00DE3EED"/>
    <w:rsid w:val="00E10865"/>
    <w:rsid w:val="00E155EC"/>
    <w:rsid w:val="00E170D0"/>
    <w:rsid w:val="00E17A29"/>
    <w:rsid w:val="00E24350"/>
    <w:rsid w:val="00E558DC"/>
    <w:rsid w:val="00E76B93"/>
    <w:rsid w:val="00EC5502"/>
    <w:rsid w:val="00ED0FD0"/>
    <w:rsid w:val="00EE6B9A"/>
    <w:rsid w:val="00F057E0"/>
    <w:rsid w:val="00F244AC"/>
    <w:rsid w:val="00F264A0"/>
    <w:rsid w:val="00F563C7"/>
    <w:rsid w:val="00F57F3E"/>
    <w:rsid w:val="00F72050"/>
    <w:rsid w:val="00FA2C59"/>
    <w:rsid w:val="00FB34F4"/>
    <w:rsid w:val="00FC0498"/>
    <w:rsid w:val="00FD1C6C"/>
    <w:rsid w:val="00FF1F2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68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3CF8"/>
    <w:pPr>
      <w:jc w:val="both"/>
    </w:pPr>
    <w:rPr>
      <w:rFonts w:ascii="Arial" w:hAnsi="Arial" w:cs="Arial"/>
    </w:rPr>
  </w:style>
  <w:style w:type="paragraph" w:styleId="berschrift1">
    <w:name w:val="heading 1"/>
    <w:basedOn w:val="Standard"/>
    <w:next w:val="Standard"/>
    <w:qFormat/>
    <w:rsid w:val="001E1C04"/>
    <w:pPr>
      <w:keepNext/>
      <w:numPr>
        <w:numId w:val="8"/>
      </w:numPr>
      <w:outlineLvl w:val="0"/>
    </w:pPr>
    <w:rPr>
      <w:b/>
      <w:bCs/>
      <w:sz w:val="36"/>
      <w:szCs w:val="36"/>
    </w:rPr>
  </w:style>
  <w:style w:type="paragraph" w:styleId="berschrift2">
    <w:name w:val="heading 2"/>
    <w:basedOn w:val="Standard"/>
    <w:next w:val="Standard"/>
    <w:qFormat/>
    <w:pPr>
      <w:keepNext/>
      <w:numPr>
        <w:ilvl w:val="1"/>
        <w:numId w:val="8"/>
      </w:numPr>
      <w:spacing w:before="240" w:after="120"/>
      <w:outlineLvl w:val="1"/>
    </w:pPr>
    <w:rPr>
      <w:b/>
      <w:bCs/>
    </w:rPr>
  </w:style>
  <w:style w:type="paragraph" w:styleId="berschrift3">
    <w:name w:val="heading 3"/>
    <w:basedOn w:val="Standard"/>
    <w:next w:val="Standard"/>
    <w:qFormat/>
    <w:rsid w:val="00152258"/>
    <w:pPr>
      <w:keepNext/>
      <w:numPr>
        <w:ilvl w:val="2"/>
        <w:numId w:val="8"/>
      </w:numPr>
      <w:spacing w:before="240" w:after="60"/>
      <w:jc w:val="left"/>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
    <w:name w:val="Tabelle"/>
    <w:basedOn w:val="Untertitel"/>
    <w:pPr>
      <w:spacing w:after="0"/>
      <w:outlineLvl w:val="9"/>
    </w:pPr>
    <w:rPr>
      <w:rFonts w:cs="Times New Roman"/>
      <w:b/>
      <w:bCs/>
    </w:rPr>
  </w:style>
  <w:style w:type="paragraph" w:styleId="Untertitel">
    <w:name w:val="Subtitle"/>
    <w:basedOn w:val="Standard"/>
    <w:qFormat/>
    <w:pPr>
      <w:spacing w:after="60"/>
      <w:jc w:val="center"/>
      <w:outlineLvl w:val="1"/>
    </w:pPr>
  </w:style>
  <w:style w:type="paragraph" w:styleId="Verzeichnis1">
    <w:name w:val="toc 1"/>
    <w:basedOn w:val="Standard"/>
    <w:next w:val="Standard"/>
    <w:autoRedefine/>
    <w:semiHidden/>
  </w:style>
  <w:style w:type="paragraph" w:customStyle="1" w:styleId="Tabellenberschrift">
    <w:name w:val="Tabellenüberschrift"/>
    <w:basedOn w:val="Untertitel"/>
    <w:pPr>
      <w:pBdr>
        <w:top w:val="single" w:sz="4" w:space="1" w:color="auto"/>
        <w:left w:val="single" w:sz="4" w:space="4" w:color="auto"/>
        <w:bottom w:val="single" w:sz="4" w:space="1" w:color="auto"/>
        <w:right w:val="single" w:sz="4" w:space="4" w:color="auto"/>
      </w:pBdr>
      <w:shd w:val="clear" w:color="auto" w:fill="E6E6E6"/>
      <w:spacing w:after="0"/>
      <w:outlineLvl w:val="9"/>
    </w:pPr>
    <w:rPr>
      <w:rFonts w:cs="Times New Roman"/>
      <w:b/>
      <w:bCs/>
    </w:rPr>
  </w:style>
  <w:style w:type="paragraph" w:styleId="Kopfzeile">
    <w:name w:val="header"/>
    <w:basedOn w:val="Standard"/>
    <w:rsid w:val="007A30B1"/>
    <w:pPr>
      <w:tabs>
        <w:tab w:val="center" w:pos="4536"/>
        <w:tab w:val="right" w:pos="9072"/>
      </w:tabs>
    </w:pPr>
  </w:style>
  <w:style w:type="paragraph" w:styleId="Fuzeile">
    <w:name w:val="footer"/>
    <w:basedOn w:val="Standard"/>
    <w:link w:val="FuzeileZchn"/>
    <w:uiPriority w:val="99"/>
    <w:rsid w:val="007A30B1"/>
    <w:pPr>
      <w:tabs>
        <w:tab w:val="center" w:pos="4536"/>
        <w:tab w:val="right" w:pos="9072"/>
      </w:tabs>
    </w:pPr>
  </w:style>
  <w:style w:type="table" w:styleId="Tabellenraster">
    <w:name w:val="Table Grid"/>
    <w:basedOn w:val="NormaleTabelle"/>
    <w:rsid w:val="007A30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AD19E2"/>
    <w:rPr>
      <w:color w:val="0000FF"/>
      <w:u w:val="single"/>
    </w:rPr>
  </w:style>
  <w:style w:type="paragraph" w:styleId="Sprechblasentext">
    <w:name w:val="Balloon Text"/>
    <w:basedOn w:val="Standard"/>
    <w:link w:val="SprechblasentextZchn"/>
    <w:rsid w:val="00025086"/>
    <w:rPr>
      <w:rFonts w:ascii="Tahoma" w:hAnsi="Tahoma" w:cs="Tahoma"/>
      <w:sz w:val="16"/>
      <w:szCs w:val="16"/>
    </w:rPr>
  </w:style>
  <w:style w:type="character" w:customStyle="1" w:styleId="SprechblasentextZchn">
    <w:name w:val="Sprechblasentext Zchn"/>
    <w:basedOn w:val="Absatz-Standardschriftart"/>
    <w:link w:val="Sprechblasentext"/>
    <w:rsid w:val="00025086"/>
    <w:rPr>
      <w:rFonts w:ascii="Tahoma" w:hAnsi="Tahoma" w:cs="Tahoma"/>
      <w:sz w:val="16"/>
      <w:szCs w:val="16"/>
    </w:rPr>
  </w:style>
  <w:style w:type="paragraph" w:styleId="Listenabsatz">
    <w:name w:val="List Paragraph"/>
    <w:basedOn w:val="Standard"/>
    <w:uiPriority w:val="34"/>
    <w:qFormat/>
    <w:rsid w:val="007E0130"/>
    <w:pPr>
      <w:ind w:left="720"/>
      <w:contextualSpacing/>
    </w:pPr>
  </w:style>
  <w:style w:type="character" w:customStyle="1" w:styleId="FuzeileZchn">
    <w:name w:val="Fußzeile Zchn"/>
    <w:basedOn w:val="Absatz-Standardschriftart"/>
    <w:link w:val="Fuzeile"/>
    <w:uiPriority w:val="99"/>
    <w:rsid w:val="00371EFD"/>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3CF8"/>
    <w:pPr>
      <w:jc w:val="both"/>
    </w:pPr>
    <w:rPr>
      <w:rFonts w:ascii="Arial" w:hAnsi="Arial" w:cs="Arial"/>
    </w:rPr>
  </w:style>
  <w:style w:type="paragraph" w:styleId="berschrift1">
    <w:name w:val="heading 1"/>
    <w:basedOn w:val="Standard"/>
    <w:next w:val="Standard"/>
    <w:qFormat/>
    <w:rsid w:val="001E1C04"/>
    <w:pPr>
      <w:keepNext/>
      <w:numPr>
        <w:numId w:val="8"/>
      </w:numPr>
      <w:outlineLvl w:val="0"/>
    </w:pPr>
    <w:rPr>
      <w:b/>
      <w:bCs/>
      <w:sz w:val="36"/>
      <w:szCs w:val="36"/>
    </w:rPr>
  </w:style>
  <w:style w:type="paragraph" w:styleId="berschrift2">
    <w:name w:val="heading 2"/>
    <w:basedOn w:val="Standard"/>
    <w:next w:val="Standard"/>
    <w:qFormat/>
    <w:pPr>
      <w:keepNext/>
      <w:numPr>
        <w:ilvl w:val="1"/>
        <w:numId w:val="8"/>
      </w:numPr>
      <w:spacing w:before="240" w:after="120"/>
      <w:outlineLvl w:val="1"/>
    </w:pPr>
    <w:rPr>
      <w:b/>
      <w:bCs/>
    </w:rPr>
  </w:style>
  <w:style w:type="paragraph" w:styleId="berschrift3">
    <w:name w:val="heading 3"/>
    <w:basedOn w:val="Standard"/>
    <w:next w:val="Standard"/>
    <w:qFormat/>
    <w:rsid w:val="00152258"/>
    <w:pPr>
      <w:keepNext/>
      <w:numPr>
        <w:ilvl w:val="2"/>
        <w:numId w:val="8"/>
      </w:numPr>
      <w:spacing w:before="240" w:after="60"/>
      <w:jc w:val="left"/>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
    <w:name w:val="Tabelle"/>
    <w:basedOn w:val="Untertitel"/>
    <w:pPr>
      <w:spacing w:after="0"/>
      <w:outlineLvl w:val="9"/>
    </w:pPr>
    <w:rPr>
      <w:rFonts w:cs="Times New Roman"/>
      <w:b/>
      <w:bCs/>
    </w:rPr>
  </w:style>
  <w:style w:type="paragraph" w:styleId="Untertitel">
    <w:name w:val="Subtitle"/>
    <w:basedOn w:val="Standard"/>
    <w:qFormat/>
    <w:pPr>
      <w:spacing w:after="60"/>
      <w:jc w:val="center"/>
      <w:outlineLvl w:val="1"/>
    </w:pPr>
  </w:style>
  <w:style w:type="paragraph" w:styleId="Verzeichnis1">
    <w:name w:val="toc 1"/>
    <w:basedOn w:val="Standard"/>
    <w:next w:val="Standard"/>
    <w:autoRedefine/>
    <w:semiHidden/>
  </w:style>
  <w:style w:type="paragraph" w:customStyle="1" w:styleId="Tabellenberschrift">
    <w:name w:val="Tabellenüberschrift"/>
    <w:basedOn w:val="Untertitel"/>
    <w:pPr>
      <w:pBdr>
        <w:top w:val="single" w:sz="4" w:space="1" w:color="auto"/>
        <w:left w:val="single" w:sz="4" w:space="4" w:color="auto"/>
        <w:bottom w:val="single" w:sz="4" w:space="1" w:color="auto"/>
        <w:right w:val="single" w:sz="4" w:space="4" w:color="auto"/>
      </w:pBdr>
      <w:shd w:val="clear" w:color="auto" w:fill="E6E6E6"/>
      <w:spacing w:after="0"/>
      <w:outlineLvl w:val="9"/>
    </w:pPr>
    <w:rPr>
      <w:rFonts w:cs="Times New Roman"/>
      <w:b/>
      <w:bCs/>
    </w:rPr>
  </w:style>
  <w:style w:type="paragraph" w:styleId="Kopfzeile">
    <w:name w:val="header"/>
    <w:basedOn w:val="Standard"/>
    <w:rsid w:val="007A30B1"/>
    <w:pPr>
      <w:tabs>
        <w:tab w:val="center" w:pos="4536"/>
        <w:tab w:val="right" w:pos="9072"/>
      </w:tabs>
    </w:pPr>
  </w:style>
  <w:style w:type="paragraph" w:styleId="Fuzeile">
    <w:name w:val="footer"/>
    <w:basedOn w:val="Standard"/>
    <w:link w:val="FuzeileZchn"/>
    <w:uiPriority w:val="99"/>
    <w:rsid w:val="007A30B1"/>
    <w:pPr>
      <w:tabs>
        <w:tab w:val="center" w:pos="4536"/>
        <w:tab w:val="right" w:pos="9072"/>
      </w:tabs>
    </w:pPr>
  </w:style>
  <w:style w:type="table" w:styleId="Tabellenraster">
    <w:name w:val="Table Grid"/>
    <w:basedOn w:val="NormaleTabelle"/>
    <w:rsid w:val="007A30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AD19E2"/>
    <w:rPr>
      <w:color w:val="0000FF"/>
      <w:u w:val="single"/>
    </w:rPr>
  </w:style>
  <w:style w:type="paragraph" w:styleId="Sprechblasentext">
    <w:name w:val="Balloon Text"/>
    <w:basedOn w:val="Standard"/>
    <w:link w:val="SprechblasentextZchn"/>
    <w:rsid w:val="00025086"/>
    <w:rPr>
      <w:rFonts w:ascii="Tahoma" w:hAnsi="Tahoma" w:cs="Tahoma"/>
      <w:sz w:val="16"/>
      <w:szCs w:val="16"/>
    </w:rPr>
  </w:style>
  <w:style w:type="character" w:customStyle="1" w:styleId="SprechblasentextZchn">
    <w:name w:val="Sprechblasentext Zchn"/>
    <w:basedOn w:val="Absatz-Standardschriftart"/>
    <w:link w:val="Sprechblasentext"/>
    <w:rsid w:val="00025086"/>
    <w:rPr>
      <w:rFonts w:ascii="Tahoma" w:hAnsi="Tahoma" w:cs="Tahoma"/>
      <w:sz w:val="16"/>
      <w:szCs w:val="16"/>
    </w:rPr>
  </w:style>
  <w:style w:type="paragraph" w:styleId="Listenabsatz">
    <w:name w:val="List Paragraph"/>
    <w:basedOn w:val="Standard"/>
    <w:uiPriority w:val="34"/>
    <w:qFormat/>
    <w:rsid w:val="007E0130"/>
    <w:pPr>
      <w:ind w:left="720"/>
      <w:contextualSpacing/>
    </w:pPr>
  </w:style>
  <w:style w:type="character" w:customStyle="1" w:styleId="FuzeileZchn">
    <w:name w:val="Fußzeile Zchn"/>
    <w:basedOn w:val="Absatz-Standardschriftart"/>
    <w:link w:val="Fuzeile"/>
    <w:uiPriority w:val="99"/>
    <w:rsid w:val="00371EF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987799">
      <w:bodyDiv w:val="1"/>
      <w:marLeft w:val="0"/>
      <w:marRight w:val="0"/>
      <w:marTop w:val="0"/>
      <w:marBottom w:val="0"/>
      <w:divBdr>
        <w:top w:val="none" w:sz="0" w:space="0" w:color="auto"/>
        <w:left w:val="none" w:sz="0" w:space="0" w:color="auto"/>
        <w:bottom w:val="none" w:sz="0" w:space="0" w:color="auto"/>
        <w:right w:val="none" w:sz="0" w:space="0" w:color="auto"/>
      </w:divBdr>
    </w:div>
    <w:div w:id="1155141449">
      <w:bodyDiv w:val="1"/>
      <w:marLeft w:val="0"/>
      <w:marRight w:val="0"/>
      <w:marTop w:val="0"/>
      <w:marBottom w:val="0"/>
      <w:divBdr>
        <w:top w:val="none" w:sz="0" w:space="0" w:color="auto"/>
        <w:left w:val="none" w:sz="0" w:space="0" w:color="auto"/>
        <w:bottom w:val="none" w:sz="0" w:space="0" w:color="auto"/>
        <w:right w:val="none" w:sz="0" w:space="0" w:color="auto"/>
      </w:divBdr>
    </w:div>
    <w:div w:id="1155759318">
      <w:bodyDiv w:val="1"/>
      <w:marLeft w:val="0"/>
      <w:marRight w:val="0"/>
      <w:marTop w:val="0"/>
      <w:marBottom w:val="0"/>
      <w:divBdr>
        <w:top w:val="none" w:sz="0" w:space="0" w:color="auto"/>
        <w:left w:val="none" w:sz="0" w:space="0" w:color="auto"/>
        <w:bottom w:val="none" w:sz="0" w:space="0" w:color="auto"/>
        <w:right w:val="none" w:sz="0" w:space="0" w:color="auto"/>
      </w:divBdr>
    </w:div>
    <w:div w:id="193786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570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Westfälische Wilhelms-Universität Münster</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Greefrath</dc:creator>
  <cp:lastModifiedBy>Stephanie Auffenberg</cp:lastModifiedBy>
  <cp:revision>4</cp:revision>
  <cp:lastPrinted>2008-05-26T08:37:00Z</cp:lastPrinted>
  <dcterms:created xsi:type="dcterms:W3CDTF">2016-10-25T09:03:00Z</dcterms:created>
  <dcterms:modified xsi:type="dcterms:W3CDTF">2016-10-25T09:20:00Z</dcterms:modified>
</cp:coreProperties>
</file>