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1F1" w:rsidRDefault="00D846C8" w:rsidP="00337224">
      <w:pPr>
        <w:jc w:val="center"/>
        <w:rPr>
          <w:b/>
        </w:rPr>
      </w:pPr>
      <w:r w:rsidRPr="00D846C8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D0246" wp14:editId="100CDF25">
                <wp:simplePos x="0" y="0"/>
                <wp:positionH relativeFrom="column">
                  <wp:posOffset>428625</wp:posOffset>
                </wp:positionH>
                <wp:positionV relativeFrom="paragraph">
                  <wp:posOffset>419795</wp:posOffset>
                </wp:positionV>
                <wp:extent cx="4951095" cy="715993"/>
                <wp:effectExtent l="0" t="0" r="1905" b="825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1095" cy="7159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alpha val="69000"/>
                              </a:schemeClr>
                            </a:gs>
                            <a:gs pos="50000">
                              <a:schemeClr val="bg1">
                                <a:lumMod val="50000"/>
                                <a:lumOff val="50000"/>
                              </a:schemeClr>
                            </a:gs>
                            <a:gs pos="100000">
                              <a:schemeClr val="bg1">
                                <a:alpha val="69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6C8" w:rsidRPr="006D21F1" w:rsidRDefault="00D846C8" w:rsidP="00D846C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D21F1">
                              <w:rPr>
                                <w:b/>
                                <w:sz w:val="28"/>
                                <w:szCs w:val="28"/>
                              </w:rPr>
                              <w:t>Kolloquium: Deutschland und die USA</w:t>
                            </w:r>
                          </w:p>
                          <w:p w:rsidR="00D846C8" w:rsidRPr="006D21F1" w:rsidRDefault="00116664" w:rsidP="00D846C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D21F1">
                              <w:rPr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  <w:r w:rsidR="00D846C8" w:rsidRPr="006D21F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Münsteraner Gespräche zur Geschichtswissenschaft –</w:t>
                            </w:r>
                          </w:p>
                          <w:p w:rsidR="00D846C8" w:rsidRDefault="00D846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3.75pt;margin-top:33.05pt;width:389.85pt;height:5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" fillcolor="white [3212]" stroked="f">
                <v:fill opacity="45219f" color2="white [1628]" rotate="t" focusposition="1,1" focussize="" focus="50%" type="gradientRadial"/>
                <v:textbox>
                  <w:txbxContent>
                    <w:p w:rsidR="00D846C8" w:rsidRPr="006D21F1" w:rsidRDefault="00D846C8" w:rsidP="00D846C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D21F1">
                        <w:rPr>
                          <w:b/>
                          <w:sz w:val="28"/>
                          <w:szCs w:val="28"/>
                        </w:rPr>
                        <w:t>Kolloquium: Deutschland und die USA</w:t>
                      </w:r>
                    </w:p>
                    <w:p w:rsidR="00D846C8" w:rsidRPr="006D21F1" w:rsidRDefault="00116664" w:rsidP="00D846C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D21F1">
                        <w:rPr>
                          <w:b/>
                          <w:sz w:val="28"/>
                          <w:szCs w:val="28"/>
                        </w:rPr>
                        <w:t>–</w:t>
                      </w:r>
                      <w:r w:rsidR="00D846C8" w:rsidRPr="006D21F1">
                        <w:rPr>
                          <w:b/>
                          <w:sz w:val="28"/>
                          <w:szCs w:val="28"/>
                        </w:rPr>
                        <w:t xml:space="preserve"> Münsteraner Gespräche zur Geschichtswissenschaft –</w:t>
                      </w:r>
                    </w:p>
                    <w:p w:rsidR="00D846C8" w:rsidRDefault="00D846C8"/>
                  </w:txbxContent>
                </v:textbox>
              </v:shape>
            </w:pict>
          </mc:Fallback>
        </mc:AlternateContent>
      </w:r>
      <w:r w:rsidR="006D21F1">
        <w:rPr>
          <w:b/>
          <w:noProof/>
          <w:lang w:eastAsia="de-DE"/>
        </w:rPr>
        <w:drawing>
          <wp:inline distT="0" distB="0" distL="0" distR="0" wp14:anchorId="5E6A88B3" wp14:editId="380B2EB8">
            <wp:extent cx="5793318" cy="1526876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pped-DAE_Flaggen_corrected-we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806181" cy="1530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443" w:rsidRPr="00A21443" w:rsidRDefault="00A21443" w:rsidP="00A21443">
      <w:pPr>
        <w:spacing w:after="0" w:line="240" w:lineRule="auto"/>
        <w:jc w:val="center"/>
        <w:rPr>
          <w:b/>
        </w:rPr>
      </w:pPr>
    </w:p>
    <w:p w:rsidR="00337224" w:rsidRPr="006D21F1" w:rsidRDefault="00337224" w:rsidP="00337224">
      <w:pPr>
        <w:jc w:val="center"/>
        <w:rPr>
          <w:b/>
          <w:sz w:val="28"/>
          <w:szCs w:val="28"/>
        </w:rPr>
      </w:pPr>
      <w:r w:rsidRPr="006D21F1">
        <w:rPr>
          <w:b/>
          <w:sz w:val="28"/>
          <w:szCs w:val="28"/>
        </w:rPr>
        <w:t xml:space="preserve">Heike </w:t>
      </w:r>
      <w:proofErr w:type="spellStart"/>
      <w:r w:rsidRPr="006D21F1">
        <w:rPr>
          <w:b/>
          <w:sz w:val="28"/>
          <w:szCs w:val="28"/>
        </w:rPr>
        <w:t>Bungert</w:t>
      </w:r>
      <w:proofErr w:type="spellEnd"/>
      <w:r w:rsidRPr="006D21F1">
        <w:rPr>
          <w:b/>
          <w:sz w:val="28"/>
          <w:szCs w:val="28"/>
        </w:rPr>
        <w:t>, Thomas Großbölting, Isa</w:t>
      </w:r>
      <w:r w:rsidR="006D21F1" w:rsidRPr="006D21F1">
        <w:rPr>
          <w:b/>
          <w:sz w:val="28"/>
          <w:szCs w:val="28"/>
        </w:rPr>
        <w:t>bel Heinemann, Christian Jansen</w:t>
      </w:r>
    </w:p>
    <w:p w:rsidR="005D7F81" w:rsidRDefault="00B46563" w:rsidP="00337224">
      <w:pPr>
        <w:jc w:val="center"/>
      </w:pPr>
      <w:r>
        <w:t>Fürste</w:t>
      </w:r>
      <w:bookmarkStart w:id="0" w:name="_GoBack"/>
      <w:bookmarkEnd w:id="0"/>
      <w:r>
        <w:t xml:space="preserve">nberghaus </w:t>
      </w:r>
      <w:r w:rsidR="009327D4">
        <w:t xml:space="preserve"> - </w:t>
      </w:r>
      <w:r>
        <w:t>F 33</w:t>
      </w:r>
    </w:p>
    <w:p w:rsidR="00782C2E" w:rsidRDefault="005D7F81" w:rsidP="002140DD">
      <w:pPr>
        <w:jc w:val="both"/>
      </w:pPr>
      <w:r>
        <w:t>Mi, 17. April</w:t>
      </w:r>
      <w:r>
        <w:tab/>
      </w:r>
      <w:r>
        <w:tab/>
      </w:r>
      <w:r w:rsidR="0052562F">
        <w:t>Einführung: Idee und Programm des Kolloquiums</w:t>
      </w:r>
    </w:p>
    <w:p w:rsidR="005D7F81" w:rsidRDefault="005D7F81" w:rsidP="002140DD">
      <w:pPr>
        <w:jc w:val="both"/>
      </w:pPr>
      <w:r>
        <w:t>Mi, 24. April</w:t>
      </w:r>
      <w:r>
        <w:tab/>
      </w:r>
      <w:r>
        <w:tab/>
      </w:r>
      <w:r w:rsidRPr="005A526E">
        <w:rPr>
          <w:b/>
          <w:bCs/>
        </w:rPr>
        <w:t>Christian Jansen</w:t>
      </w:r>
      <w:r w:rsidR="008E7001">
        <w:rPr>
          <w:b/>
          <w:bCs/>
        </w:rPr>
        <w:t>:</w:t>
      </w:r>
      <w:r>
        <w:t xml:space="preserve"> „Amerika“ in Briefen deutscher 48er aus den 1850er Jahren</w:t>
      </w:r>
    </w:p>
    <w:p w:rsidR="005D7F81" w:rsidRPr="00F91855" w:rsidRDefault="005D7F81" w:rsidP="002140DD">
      <w:pPr>
        <w:ind w:left="2124" w:hanging="2124"/>
        <w:jc w:val="both"/>
      </w:pPr>
      <w:r>
        <w:t>Mi, 08</w:t>
      </w:r>
      <w:r w:rsidR="008E7001">
        <w:t>.</w:t>
      </w:r>
      <w:r>
        <w:t xml:space="preserve"> Mai</w:t>
      </w:r>
      <w:r>
        <w:tab/>
      </w:r>
      <w:r w:rsidRPr="005A526E">
        <w:rPr>
          <w:b/>
          <w:bCs/>
        </w:rPr>
        <w:t xml:space="preserve">Volker </w:t>
      </w:r>
      <w:proofErr w:type="spellStart"/>
      <w:r w:rsidRPr="005A526E">
        <w:rPr>
          <w:b/>
          <w:bCs/>
        </w:rPr>
        <w:t>Depkat</w:t>
      </w:r>
      <w:proofErr w:type="spellEnd"/>
      <w:r w:rsidR="008E7001">
        <w:rPr>
          <w:b/>
          <w:bCs/>
        </w:rPr>
        <w:t>:</w:t>
      </w:r>
      <w:r>
        <w:t xml:space="preserve"> </w:t>
      </w:r>
      <w:r w:rsidRPr="00F91855">
        <w:rPr>
          <w:bCs/>
          <w:lang w:eastAsia="de-DE"/>
        </w:rPr>
        <w:t>Demokratie und Charisma. Zur Visualisierung von Legitimität in der Frühen Amerikanischen und der Weimarer Republik</w:t>
      </w:r>
    </w:p>
    <w:p w:rsidR="005D7F81" w:rsidRDefault="005D7F81" w:rsidP="002140DD">
      <w:pPr>
        <w:jc w:val="both"/>
      </w:pPr>
      <w:r>
        <w:t>Mi, 15</w:t>
      </w:r>
      <w:r w:rsidR="008E7001">
        <w:t>.</w:t>
      </w:r>
      <w:r>
        <w:t xml:space="preserve"> Mai</w:t>
      </w:r>
      <w:r w:rsidR="002D7041">
        <w:tab/>
      </w:r>
      <w:r w:rsidR="002D7041">
        <w:tab/>
        <w:t>Textdiskussion/Projektpräsentation</w:t>
      </w:r>
    </w:p>
    <w:p w:rsidR="005D7F81" w:rsidRDefault="005D7F81" w:rsidP="006D21F1">
      <w:pPr>
        <w:ind w:left="2126" w:hanging="2126"/>
        <w:jc w:val="both"/>
      </w:pPr>
      <w:r>
        <w:t>Mi, 29</w:t>
      </w:r>
      <w:r w:rsidR="008E7001">
        <w:t>.</w:t>
      </w:r>
      <w:r>
        <w:t xml:space="preserve"> Mai </w:t>
      </w:r>
      <w:r>
        <w:tab/>
      </w:r>
      <w:r w:rsidRPr="002140DD">
        <w:rPr>
          <w:b/>
          <w:bCs/>
        </w:rPr>
        <w:t>Reinhild Kreis</w:t>
      </w:r>
      <w:r w:rsidR="008E7001">
        <w:rPr>
          <w:b/>
          <w:bCs/>
        </w:rPr>
        <w:t>:</w:t>
      </w:r>
      <w:r>
        <w:t xml:space="preserve"> Orte für Amerika. Deutsch-Amerikanische Institute und Amerikahäuser in der Bundesrepublik seit den 1960er Jahren</w:t>
      </w:r>
    </w:p>
    <w:p w:rsidR="005F5F40" w:rsidRDefault="005D7F81" w:rsidP="006D21F1">
      <w:pPr>
        <w:spacing w:line="360" w:lineRule="auto"/>
        <w:ind w:left="2126" w:hanging="2126"/>
        <w:rPr>
          <w:b/>
          <w:bCs/>
        </w:rPr>
      </w:pPr>
      <w:r w:rsidRPr="005F5F40">
        <w:t>Mi, 05</w:t>
      </w:r>
      <w:r w:rsidR="008E7001">
        <w:t>.</w:t>
      </w:r>
      <w:r w:rsidRPr="005F5F40">
        <w:t xml:space="preserve"> Juni</w:t>
      </w:r>
      <w:r w:rsidRPr="005F5F40">
        <w:tab/>
      </w:r>
      <w:r w:rsidRPr="005F5F40">
        <w:rPr>
          <w:b/>
          <w:bCs/>
        </w:rPr>
        <w:t xml:space="preserve">Peter </w:t>
      </w:r>
      <w:proofErr w:type="spellStart"/>
      <w:r w:rsidRPr="005F5F40">
        <w:rPr>
          <w:b/>
          <w:bCs/>
        </w:rPr>
        <w:t>Hoeres</w:t>
      </w:r>
      <w:proofErr w:type="spellEnd"/>
      <w:r w:rsidR="008E7001">
        <w:rPr>
          <w:b/>
          <w:bCs/>
        </w:rPr>
        <w:t>:</w:t>
      </w:r>
      <w:r w:rsidRPr="005F5F40">
        <w:rPr>
          <w:b/>
          <w:bCs/>
        </w:rPr>
        <w:t xml:space="preserve"> </w:t>
      </w:r>
      <w:r w:rsidR="005F5F40" w:rsidRPr="005F5F40">
        <w:rPr>
          <w:bCs/>
        </w:rPr>
        <w:t>Antiamerikanismus!? Beobachtungsspiralen in der transatlantischen Öffentlichkeit der 1970er Jahre</w:t>
      </w:r>
    </w:p>
    <w:p w:rsidR="005D7F81" w:rsidRPr="005A526E" w:rsidRDefault="005D7F81" w:rsidP="006D21F1">
      <w:pPr>
        <w:ind w:left="2126" w:hanging="2126"/>
        <w:jc w:val="both"/>
      </w:pPr>
      <w:r w:rsidRPr="008E7001">
        <w:t>Mi, 12</w:t>
      </w:r>
      <w:r w:rsidR="008E7001">
        <w:t>.</w:t>
      </w:r>
      <w:r w:rsidRPr="008E7001">
        <w:t xml:space="preserve"> </w:t>
      </w:r>
      <w:proofErr w:type="spellStart"/>
      <w:r w:rsidRPr="008E7001">
        <w:rPr>
          <w:lang w:val="en-US"/>
        </w:rPr>
        <w:t>Juni</w:t>
      </w:r>
      <w:proofErr w:type="spellEnd"/>
      <w:r w:rsidRPr="008E7001">
        <w:rPr>
          <w:lang w:val="en-US"/>
        </w:rPr>
        <w:tab/>
      </w:r>
      <w:r w:rsidRPr="008E7001">
        <w:rPr>
          <w:b/>
          <w:bCs/>
          <w:lang w:val="en-US"/>
        </w:rPr>
        <w:t>Sandra Kraft</w:t>
      </w:r>
      <w:r w:rsidR="008E7001" w:rsidRPr="008E7001">
        <w:rPr>
          <w:b/>
          <w:bCs/>
          <w:lang w:val="en-US"/>
        </w:rPr>
        <w:t>:</w:t>
      </w:r>
      <w:r w:rsidRPr="008E7001">
        <w:rPr>
          <w:lang w:val="en-US"/>
        </w:rPr>
        <w:t xml:space="preserve"> "Contention in the Courtroom". </w:t>
      </w:r>
      <w:r w:rsidRPr="005A526E">
        <w:t>Der Gerichtssaal als Ort des Protests</w:t>
      </w:r>
    </w:p>
    <w:p w:rsidR="005D7F81" w:rsidRDefault="005D7F81" w:rsidP="002140DD">
      <w:pPr>
        <w:ind w:left="2124" w:hanging="2124"/>
        <w:jc w:val="both"/>
      </w:pPr>
      <w:r>
        <w:t>Mi, 19</w:t>
      </w:r>
      <w:r w:rsidR="008E7001">
        <w:t>.</w:t>
      </w:r>
      <w:r>
        <w:t xml:space="preserve"> </w:t>
      </w:r>
      <w:proofErr w:type="spellStart"/>
      <w:r w:rsidRPr="008E7001">
        <w:rPr>
          <w:lang w:val="en-US"/>
        </w:rPr>
        <w:t>Juni</w:t>
      </w:r>
      <w:proofErr w:type="spellEnd"/>
      <w:r w:rsidRPr="008E7001">
        <w:rPr>
          <w:lang w:val="en-US"/>
        </w:rPr>
        <w:tab/>
      </w:r>
      <w:r w:rsidRPr="008E7001">
        <w:rPr>
          <w:b/>
          <w:bCs/>
          <w:lang w:val="en-US"/>
        </w:rPr>
        <w:t>Benedikt Brunner</w:t>
      </w:r>
      <w:r w:rsidR="008E7001" w:rsidRPr="008E7001">
        <w:rPr>
          <w:b/>
          <w:bCs/>
          <w:lang w:val="en-US"/>
        </w:rPr>
        <w:t>:</w:t>
      </w:r>
      <w:r w:rsidRPr="008E7001">
        <w:rPr>
          <w:lang w:val="en-US"/>
        </w:rPr>
        <w:t xml:space="preserve"> Religious America, Secular Europe!? </w:t>
      </w:r>
      <w:r>
        <w:t>Konturen der Transformationsprozesse im westdeutschen und amerikanischen Protestantismus zwischen 1960 und 1989</w:t>
      </w:r>
    </w:p>
    <w:p w:rsidR="005D7F81" w:rsidRDefault="005D7F81" w:rsidP="002140DD">
      <w:pPr>
        <w:pStyle w:val="NurText"/>
        <w:jc w:val="both"/>
      </w:pPr>
      <w:r>
        <w:t>Mi, 26</w:t>
      </w:r>
      <w:r w:rsidR="008E7001">
        <w:t>.</w:t>
      </w:r>
      <w:r>
        <w:t xml:space="preserve"> Juni</w:t>
      </w:r>
      <w:r>
        <w:tab/>
      </w:r>
      <w:r>
        <w:tab/>
      </w:r>
      <w:r w:rsidRPr="002140DD">
        <w:rPr>
          <w:b/>
          <w:bCs/>
        </w:rPr>
        <w:t>Frank Becker</w:t>
      </w:r>
      <w:r w:rsidR="008E7001">
        <w:rPr>
          <w:b/>
          <w:bCs/>
        </w:rPr>
        <w:t>:</w:t>
      </w:r>
      <w:r w:rsidRPr="00114350">
        <w:t xml:space="preserve"> </w:t>
      </w:r>
      <w:r>
        <w:t>Wider den amerikanischen Menschenverschleiß.</w:t>
      </w:r>
    </w:p>
    <w:p w:rsidR="005D7F81" w:rsidRDefault="005D7F81" w:rsidP="006D21F1">
      <w:pPr>
        <w:pStyle w:val="NurText"/>
        <w:spacing w:after="200"/>
        <w:ind w:left="1418" w:firstLine="709"/>
        <w:jc w:val="both"/>
      </w:pPr>
      <w:r>
        <w:t>"Deutsche" Rationalisierung in der Weimarer Republik</w:t>
      </w:r>
    </w:p>
    <w:p w:rsidR="005D7F81" w:rsidRDefault="005D7F81" w:rsidP="006D21F1">
      <w:pPr>
        <w:ind w:left="2126" w:hanging="2126"/>
        <w:jc w:val="both"/>
        <w:rPr>
          <w:b/>
          <w:bCs/>
        </w:rPr>
      </w:pPr>
      <w:r>
        <w:t>Mi, 03</w:t>
      </w:r>
      <w:r w:rsidR="008E7001">
        <w:t>.</w:t>
      </w:r>
      <w:r>
        <w:t xml:space="preserve"> Juli</w:t>
      </w:r>
      <w:r>
        <w:tab/>
      </w:r>
      <w:r w:rsidRPr="002140DD">
        <w:rPr>
          <w:b/>
          <w:bCs/>
        </w:rPr>
        <w:t>Christof Mauch</w:t>
      </w:r>
      <w:r w:rsidR="008E7001">
        <w:rPr>
          <w:b/>
          <w:bCs/>
        </w:rPr>
        <w:t>:</w:t>
      </w:r>
      <w:r>
        <w:t xml:space="preserve"> </w:t>
      </w:r>
      <w:r w:rsidRPr="00116561">
        <w:rPr>
          <w:bCs/>
        </w:rPr>
        <w:t>"Gibt es eine amerikanische Natur? US-amerikanische Umwelt und Geschichte aus deutscher Perspektive"</w:t>
      </w:r>
    </w:p>
    <w:p w:rsidR="005D7F81" w:rsidRDefault="005D7F81" w:rsidP="006D21F1">
      <w:pPr>
        <w:ind w:left="2126" w:hanging="2126"/>
        <w:jc w:val="both"/>
      </w:pPr>
      <w:r w:rsidRPr="008E7001">
        <w:t>Mi, 10</w:t>
      </w:r>
      <w:r w:rsidR="008E7001">
        <w:t>.</w:t>
      </w:r>
      <w:r w:rsidRPr="008E7001">
        <w:t xml:space="preserve"> </w:t>
      </w:r>
      <w:proofErr w:type="spellStart"/>
      <w:r w:rsidRPr="00EE1ECF">
        <w:rPr>
          <w:lang w:val="en-US"/>
        </w:rPr>
        <w:t>Juli</w:t>
      </w:r>
      <w:proofErr w:type="spellEnd"/>
      <w:r w:rsidRPr="00EE1ECF">
        <w:rPr>
          <w:lang w:val="en-US"/>
        </w:rPr>
        <w:tab/>
      </w:r>
      <w:r w:rsidRPr="00EE1ECF">
        <w:rPr>
          <w:b/>
          <w:bCs/>
          <w:lang w:val="en-US"/>
        </w:rPr>
        <w:t xml:space="preserve">Frank </w:t>
      </w:r>
      <w:proofErr w:type="spellStart"/>
      <w:r w:rsidRPr="00EE1ECF">
        <w:rPr>
          <w:b/>
          <w:bCs/>
          <w:lang w:val="en-US"/>
        </w:rPr>
        <w:t>Reichherzer</w:t>
      </w:r>
      <w:proofErr w:type="spellEnd"/>
      <w:r w:rsidR="008E7001" w:rsidRPr="00EE1ECF">
        <w:rPr>
          <w:b/>
          <w:bCs/>
          <w:lang w:val="en-US"/>
        </w:rPr>
        <w:t>:</w:t>
      </w:r>
      <w:r w:rsidRPr="00EE1ECF">
        <w:rPr>
          <w:lang w:val="en-US"/>
        </w:rPr>
        <w:t xml:space="preserve"> "Growing interdependence is a fact of life". </w:t>
      </w:r>
      <w:r>
        <w:t>Transformationen des Westens im letzten Drittel des 20. Jahrhunderts</w:t>
      </w:r>
    </w:p>
    <w:p w:rsidR="005D7F81" w:rsidRDefault="005D7F81" w:rsidP="002140DD">
      <w:pPr>
        <w:jc w:val="both"/>
      </w:pPr>
      <w:r>
        <w:t>Mi, 17</w:t>
      </w:r>
      <w:r w:rsidR="008E7001">
        <w:t>.</w:t>
      </w:r>
      <w:r>
        <w:t xml:space="preserve"> Juli</w:t>
      </w:r>
      <w:r>
        <w:tab/>
      </w:r>
      <w:r>
        <w:tab/>
      </w:r>
      <w:r w:rsidRPr="002140DD">
        <w:rPr>
          <w:b/>
          <w:bCs/>
        </w:rPr>
        <w:t>Heiko Beyer</w:t>
      </w:r>
      <w:r w:rsidR="00EE1ECF">
        <w:t xml:space="preserve">: </w:t>
      </w:r>
      <w:r w:rsidRPr="00E200DD">
        <w:t>Zur Theorie des Antiamerikanismus</w:t>
      </w:r>
    </w:p>
    <w:sectPr w:rsidR="005D7F81" w:rsidSect="000F44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3775A"/>
    <w:multiLevelType w:val="hybridMultilevel"/>
    <w:tmpl w:val="D8E68E10"/>
    <w:lvl w:ilvl="0" w:tplc="E1868E5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01"/>
    <w:rsid w:val="000B06EB"/>
    <w:rsid w:val="000F440C"/>
    <w:rsid w:val="00110AFF"/>
    <w:rsid w:val="00114350"/>
    <w:rsid w:val="00116561"/>
    <w:rsid w:val="00116664"/>
    <w:rsid w:val="001338ED"/>
    <w:rsid w:val="002140DD"/>
    <w:rsid w:val="002608FC"/>
    <w:rsid w:val="002D7041"/>
    <w:rsid w:val="002F45FF"/>
    <w:rsid w:val="00306BF7"/>
    <w:rsid w:val="00337224"/>
    <w:rsid w:val="00374EEA"/>
    <w:rsid w:val="004D6D71"/>
    <w:rsid w:val="0052562F"/>
    <w:rsid w:val="00530705"/>
    <w:rsid w:val="00594551"/>
    <w:rsid w:val="005A526E"/>
    <w:rsid w:val="005D7F81"/>
    <w:rsid w:val="005E6B01"/>
    <w:rsid w:val="005F5F40"/>
    <w:rsid w:val="00663DDE"/>
    <w:rsid w:val="006A6A82"/>
    <w:rsid w:val="006B07C1"/>
    <w:rsid w:val="006D21F1"/>
    <w:rsid w:val="0072234E"/>
    <w:rsid w:val="007542DA"/>
    <w:rsid w:val="00782C2E"/>
    <w:rsid w:val="0089551D"/>
    <w:rsid w:val="008D7BCC"/>
    <w:rsid w:val="008E7001"/>
    <w:rsid w:val="008F67B5"/>
    <w:rsid w:val="009327D4"/>
    <w:rsid w:val="00A15738"/>
    <w:rsid w:val="00A21443"/>
    <w:rsid w:val="00B46563"/>
    <w:rsid w:val="00B74899"/>
    <w:rsid w:val="00D06A7B"/>
    <w:rsid w:val="00D7040D"/>
    <w:rsid w:val="00D846C8"/>
    <w:rsid w:val="00D91B01"/>
    <w:rsid w:val="00E07E2A"/>
    <w:rsid w:val="00E200DD"/>
    <w:rsid w:val="00E4098E"/>
    <w:rsid w:val="00E62AB1"/>
    <w:rsid w:val="00EE1ECF"/>
    <w:rsid w:val="00F91855"/>
    <w:rsid w:val="00FC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F440C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116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116561"/>
    <w:rPr>
      <w:rFonts w:ascii="Tahoma" w:hAnsi="Tahoma" w:cs="Tahoma"/>
      <w:sz w:val="16"/>
      <w:szCs w:val="16"/>
      <w:lang w:eastAsia="en-US"/>
    </w:rPr>
  </w:style>
  <w:style w:type="paragraph" w:styleId="NurText">
    <w:name w:val="Plain Text"/>
    <w:basedOn w:val="Standard"/>
    <w:link w:val="NurTextZchn"/>
    <w:uiPriority w:val="99"/>
    <w:semiHidden/>
    <w:rsid w:val="00114350"/>
    <w:pPr>
      <w:spacing w:after="0" w:line="240" w:lineRule="auto"/>
    </w:pPr>
    <w:rPr>
      <w:rFonts w:cs="Arial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sid w:val="00114350"/>
    <w:rPr>
      <w:rFonts w:eastAsia="Times New Roman" w:cs="Arial"/>
      <w:sz w:val="21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3372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F440C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116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116561"/>
    <w:rPr>
      <w:rFonts w:ascii="Tahoma" w:hAnsi="Tahoma" w:cs="Tahoma"/>
      <w:sz w:val="16"/>
      <w:szCs w:val="16"/>
      <w:lang w:eastAsia="en-US"/>
    </w:rPr>
  </w:style>
  <w:style w:type="paragraph" w:styleId="NurText">
    <w:name w:val="Plain Text"/>
    <w:basedOn w:val="Standard"/>
    <w:link w:val="NurTextZchn"/>
    <w:uiPriority w:val="99"/>
    <w:semiHidden/>
    <w:rsid w:val="00114350"/>
    <w:pPr>
      <w:spacing w:after="0" w:line="240" w:lineRule="auto"/>
    </w:pPr>
    <w:rPr>
      <w:rFonts w:cs="Arial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sid w:val="00114350"/>
    <w:rPr>
      <w:rFonts w:eastAsia="Times New Roman" w:cs="Arial"/>
      <w:sz w:val="21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337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35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Kolloquium: Deutschland und die USA</vt:lpstr>
    </vt:vector>
  </TitlesOfParts>
  <Company>Universität Münster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Kolloquium: Deutschland und die USA</dc:title>
  <dc:creator>Frau Alexia Ibrahim</dc:creator>
  <cp:lastModifiedBy>Frau Alexia Ibrahim</cp:lastModifiedBy>
  <cp:revision>7</cp:revision>
  <cp:lastPrinted>2013-04-11T10:54:00Z</cp:lastPrinted>
  <dcterms:created xsi:type="dcterms:W3CDTF">2013-04-11T09:40:00Z</dcterms:created>
  <dcterms:modified xsi:type="dcterms:W3CDTF">2013-04-11T11:02:00Z</dcterms:modified>
</cp:coreProperties>
</file>